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78" w:rsidRPr="00985D78" w:rsidRDefault="00073D78" w:rsidP="00073D78">
      <w:pPr>
        <w:rPr>
          <w:rFonts w:eastAsiaTheme="majorEastAsia"/>
          <w:b/>
          <w:bCs/>
          <w:color w:val="4F81BD" w:themeColor="accent1"/>
          <w:sz w:val="24"/>
        </w:rPr>
      </w:pPr>
    </w:p>
    <w:p w:rsidR="00073D78" w:rsidRPr="00985D78" w:rsidRDefault="00073D78" w:rsidP="00073D78">
      <w:pPr>
        <w:ind w:firstLine="720"/>
        <w:jc w:val="both"/>
        <w:rPr>
          <w:color w:val="002060"/>
          <w:sz w:val="24"/>
          <w:shd w:val="clear" w:color="auto" w:fill="FFFFFF"/>
        </w:rPr>
      </w:pPr>
      <w:r w:rsidRPr="00985D78">
        <w:rPr>
          <w:noProof/>
          <w:sz w:val="24"/>
        </w:rPr>
        <w:drawing>
          <wp:anchor distT="0" distB="0" distL="0" distR="0" simplePos="0" relativeHeight="251659264" behindDoc="0" locked="0" layoutInCell="1" allowOverlap="1" wp14:anchorId="09E4C334" wp14:editId="28215EBC">
            <wp:simplePos x="0" y="0"/>
            <wp:positionH relativeFrom="column">
              <wp:posOffset>1060323</wp:posOffset>
            </wp:positionH>
            <wp:positionV relativeFrom="paragraph">
              <wp:posOffset>-607695</wp:posOffset>
            </wp:positionV>
            <wp:extent cx="1381125" cy="9525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81125" cy="952500"/>
                    </a:xfrm>
                    <a:prstGeom prst="rect">
                      <a:avLst/>
                    </a:prstGeom>
                    <a:solidFill>
                      <a:srgbClr val="FFFFFF"/>
                    </a:solidFill>
                    <a:ln w="9525">
                      <a:noFill/>
                      <a:miter lim="800000"/>
                      <a:headEnd/>
                      <a:tailEnd/>
                    </a:ln>
                  </pic:spPr>
                </pic:pic>
              </a:graphicData>
            </a:graphic>
          </wp:anchor>
        </w:drawing>
      </w:r>
    </w:p>
    <w:p w:rsidR="00073D78" w:rsidRPr="00985D78" w:rsidRDefault="00073D78" w:rsidP="00073D78">
      <w:pPr>
        <w:ind w:firstLine="720"/>
        <w:jc w:val="both"/>
        <w:rPr>
          <w:color w:val="002060"/>
          <w:sz w:val="24"/>
          <w:shd w:val="clear" w:color="auto" w:fill="FFFFFF"/>
        </w:rPr>
      </w:pPr>
    </w:p>
    <w:p w:rsidR="00073D78" w:rsidRPr="00985D78" w:rsidRDefault="00073D78" w:rsidP="00073D78">
      <w:pPr>
        <w:ind w:firstLine="720"/>
        <w:jc w:val="both"/>
        <w:rPr>
          <w:b/>
          <w:color w:val="31849B" w:themeColor="accent5" w:themeShade="BF"/>
          <w:sz w:val="24"/>
          <w:shd w:val="clear" w:color="auto" w:fill="FFFFFF"/>
        </w:rPr>
      </w:pPr>
      <w:r w:rsidRPr="00985D78">
        <w:rPr>
          <w:b/>
          <w:color w:val="31849B" w:themeColor="accent5" w:themeShade="BF"/>
          <w:sz w:val="24"/>
          <w:shd w:val="clear" w:color="auto" w:fill="FFFFFF"/>
        </w:rPr>
        <w:t>Комунално јавно предузеће „Ђунис</w:t>
      </w:r>
      <w:proofErr w:type="gramStart"/>
      <w:r w:rsidRPr="00985D78">
        <w:rPr>
          <w:b/>
          <w:color w:val="31849B" w:themeColor="accent5" w:themeShade="BF"/>
          <w:sz w:val="24"/>
          <w:shd w:val="clear" w:color="auto" w:fill="FFFFFF"/>
        </w:rPr>
        <w:t>“ Уб</w:t>
      </w:r>
      <w:proofErr w:type="gramEnd"/>
    </w:p>
    <w:p w:rsidR="00073D78" w:rsidRPr="00985D78" w:rsidRDefault="00073D78" w:rsidP="00073D78">
      <w:pPr>
        <w:ind w:firstLine="720"/>
        <w:jc w:val="both"/>
        <w:rPr>
          <w:b/>
          <w:color w:val="31849B" w:themeColor="accent5" w:themeShade="BF"/>
          <w:sz w:val="24"/>
          <w:shd w:val="clear" w:color="auto" w:fill="FFFFFF"/>
        </w:rPr>
      </w:pPr>
      <w:r w:rsidRPr="00985D78">
        <w:rPr>
          <w:b/>
          <w:color w:val="31849B" w:themeColor="accent5" w:themeShade="BF"/>
          <w:sz w:val="24"/>
          <w:shd w:val="clear" w:color="auto" w:fill="FFFFFF"/>
        </w:rPr>
        <w:t xml:space="preserve">             Број: </w:t>
      </w:r>
      <w:r>
        <w:rPr>
          <w:b/>
          <w:color w:val="31849B" w:themeColor="accent5" w:themeShade="BF"/>
          <w:sz w:val="24"/>
          <w:shd w:val="clear" w:color="auto" w:fill="FFFFFF"/>
          <w:lang w:val="sr-Cyrl-RS"/>
        </w:rPr>
        <w:t>9</w:t>
      </w:r>
      <w:r w:rsidRPr="00985D78">
        <w:rPr>
          <w:b/>
          <w:color w:val="31849B" w:themeColor="accent5" w:themeShade="BF"/>
          <w:sz w:val="24"/>
          <w:shd w:val="clear" w:color="auto" w:fill="FFFFFF"/>
        </w:rPr>
        <w:t>-1.1.8-Д/20</w:t>
      </w:r>
    </w:p>
    <w:p w:rsidR="00073D78" w:rsidRPr="00985D78" w:rsidRDefault="00073D78" w:rsidP="00073D78">
      <w:pPr>
        <w:ind w:firstLine="720"/>
        <w:jc w:val="both"/>
        <w:rPr>
          <w:b/>
          <w:color w:val="31849B" w:themeColor="accent5" w:themeShade="BF"/>
          <w:sz w:val="24"/>
          <w:shd w:val="clear" w:color="auto" w:fill="FFFFFF"/>
        </w:rPr>
      </w:pPr>
      <w:r w:rsidRPr="00985D78">
        <w:rPr>
          <w:b/>
          <w:color w:val="31849B" w:themeColor="accent5" w:themeShade="BF"/>
          <w:sz w:val="24"/>
          <w:shd w:val="clear" w:color="auto" w:fill="FFFFFF"/>
        </w:rPr>
        <w:t xml:space="preserve">     Датум: 1</w:t>
      </w:r>
      <w:r>
        <w:rPr>
          <w:b/>
          <w:color w:val="31849B" w:themeColor="accent5" w:themeShade="BF"/>
          <w:sz w:val="24"/>
          <w:shd w:val="clear" w:color="auto" w:fill="FFFFFF"/>
          <w:lang w:val="sr-Cyrl-RS"/>
        </w:rPr>
        <w:t>1</w:t>
      </w:r>
      <w:r w:rsidRPr="00985D78">
        <w:rPr>
          <w:b/>
          <w:color w:val="31849B" w:themeColor="accent5" w:themeShade="BF"/>
          <w:sz w:val="24"/>
          <w:shd w:val="clear" w:color="auto" w:fill="FFFFFF"/>
        </w:rPr>
        <w:t xml:space="preserve">. </w:t>
      </w:r>
      <w:proofErr w:type="gramStart"/>
      <w:r w:rsidRPr="00985D78">
        <w:rPr>
          <w:b/>
          <w:color w:val="31849B" w:themeColor="accent5" w:themeShade="BF"/>
          <w:sz w:val="24"/>
          <w:shd w:val="clear" w:color="auto" w:fill="FFFFFF"/>
        </w:rPr>
        <w:t>јун</w:t>
      </w:r>
      <w:proofErr w:type="gramEnd"/>
      <w:r w:rsidRPr="00985D78">
        <w:rPr>
          <w:b/>
          <w:color w:val="31849B" w:themeColor="accent5" w:themeShade="BF"/>
          <w:sz w:val="24"/>
          <w:shd w:val="clear" w:color="auto" w:fill="FFFFFF"/>
        </w:rPr>
        <w:t xml:space="preserve"> 2020. </w:t>
      </w:r>
      <w:proofErr w:type="gramStart"/>
      <w:r w:rsidRPr="00985D78">
        <w:rPr>
          <w:b/>
          <w:color w:val="31849B" w:themeColor="accent5" w:themeShade="BF"/>
          <w:sz w:val="24"/>
          <w:shd w:val="clear" w:color="auto" w:fill="FFFFFF"/>
        </w:rPr>
        <w:t>године</w:t>
      </w:r>
      <w:proofErr w:type="gramEnd"/>
    </w:p>
    <w:p w:rsidR="00073D78" w:rsidRDefault="00073D78" w:rsidP="00073D78">
      <w:pPr>
        <w:rPr>
          <w:rFonts w:eastAsiaTheme="majorEastAsia"/>
          <w:b/>
          <w:bCs/>
          <w:color w:val="31849B" w:themeColor="accent5" w:themeShade="BF"/>
          <w:sz w:val="24"/>
          <w:lang w:val="sr-Cyrl-RS"/>
        </w:rPr>
      </w:pPr>
      <w:r w:rsidRPr="00985D78">
        <w:rPr>
          <w:rFonts w:eastAsiaTheme="majorEastAsia"/>
          <w:b/>
          <w:bCs/>
          <w:color w:val="31849B" w:themeColor="accent5" w:themeShade="BF"/>
          <w:sz w:val="24"/>
        </w:rPr>
        <w:tab/>
      </w:r>
      <w:r w:rsidRPr="00985D78">
        <w:rPr>
          <w:rFonts w:eastAsiaTheme="majorEastAsia"/>
          <w:b/>
          <w:bCs/>
          <w:color w:val="31849B" w:themeColor="accent5" w:themeShade="BF"/>
          <w:sz w:val="24"/>
        </w:rPr>
        <w:tab/>
        <w:t xml:space="preserve">       МБ: 07098499</w:t>
      </w:r>
    </w:p>
    <w:p w:rsidR="00073D78" w:rsidRPr="00985D78" w:rsidRDefault="00073D78" w:rsidP="00073D78">
      <w:pPr>
        <w:rPr>
          <w:rFonts w:eastAsiaTheme="majorEastAsia"/>
          <w:b/>
          <w:bCs/>
          <w:color w:val="31849B" w:themeColor="accent5" w:themeShade="BF"/>
          <w:sz w:val="24"/>
        </w:rPr>
      </w:pPr>
      <w:r w:rsidRPr="00985D78">
        <w:rPr>
          <w:rFonts w:eastAsiaTheme="majorEastAsia"/>
          <w:b/>
          <w:bCs/>
          <w:color w:val="31849B" w:themeColor="accent5" w:themeShade="BF"/>
          <w:sz w:val="24"/>
        </w:rPr>
        <w:tab/>
      </w:r>
      <w:r w:rsidRPr="00985D78">
        <w:rPr>
          <w:rFonts w:eastAsiaTheme="majorEastAsia"/>
          <w:b/>
          <w:bCs/>
          <w:color w:val="31849B" w:themeColor="accent5" w:themeShade="BF"/>
          <w:sz w:val="24"/>
        </w:rPr>
        <w:tab/>
        <w:t xml:space="preserve">    ПИБ: 101347777</w:t>
      </w:r>
    </w:p>
    <w:p w:rsidR="00073D78" w:rsidRPr="00985D78" w:rsidRDefault="00073D78" w:rsidP="00073D78">
      <w:pPr>
        <w:rPr>
          <w:rFonts w:eastAsiaTheme="majorEastAsia"/>
          <w:b/>
          <w:bCs/>
          <w:color w:val="31849B" w:themeColor="accent5" w:themeShade="BF"/>
          <w:sz w:val="24"/>
        </w:rPr>
      </w:pPr>
      <w:r w:rsidRPr="00985D78">
        <w:rPr>
          <w:rFonts w:eastAsiaTheme="majorEastAsia"/>
          <w:b/>
          <w:bCs/>
          <w:color w:val="31849B" w:themeColor="accent5" w:themeShade="BF"/>
          <w:sz w:val="24"/>
        </w:rPr>
        <w:tab/>
      </w:r>
      <w:r w:rsidRPr="00985D78">
        <w:rPr>
          <w:rFonts w:eastAsiaTheme="majorEastAsia"/>
          <w:b/>
          <w:bCs/>
          <w:color w:val="31849B" w:themeColor="accent5" w:themeShade="BF"/>
          <w:sz w:val="24"/>
        </w:rPr>
        <w:tab/>
        <w:t xml:space="preserve">   Тел: 014/411-107</w:t>
      </w:r>
    </w:p>
    <w:p w:rsidR="00073D78" w:rsidRPr="00985D78" w:rsidRDefault="00073D78" w:rsidP="00073D78">
      <w:pPr>
        <w:ind w:firstLine="720"/>
        <w:jc w:val="both"/>
        <w:rPr>
          <w:b/>
          <w:color w:val="31849B" w:themeColor="accent5" w:themeShade="BF"/>
          <w:sz w:val="24"/>
          <w:shd w:val="clear" w:color="auto" w:fill="FFFFFF"/>
        </w:rPr>
      </w:pPr>
      <w:r w:rsidRPr="00985D78">
        <w:rPr>
          <w:b/>
          <w:color w:val="31849B" w:themeColor="accent5" w:themeShade="BF"/>
          <w:sz w:val="24"/>
          <w:shd w:val="clear" w:color="auto" w:fill="FFFFFF"/>
        </w:rPr>
        <w:t xml:space="preserve">             Вељка Влаховића 6</w:t>
      </w:r>
    </w:p>
    <w:p w:rsidR="00073D78" w:rsidRPr="00985D78" w:rsidRDefault="00073D78" w:rsidP="00073D78">
      <w:pPr>
        <w:ind w:firstLine="720"/>
        <w:jc w:val="both"/>
        <w:rPr>
          <w:b/>
          <w:color w:val="31849B" w:themeColor="accent5" w:themeShade="BF"/>
          <w:sz w:val="24"/>
          <w:shd w:val="clear" w:color="auto" w:fill="FFFFFF"/>
        </w:rPr>
      </w:pPr>
      <w:r w:rsidRPr="00985D78">
        <w:rPr>
          <w:b/>
          <w:color w:val="31849B" w:themeColor="accent5" w:themeShade="BF"/>
          <w:sz w:val="24"/>
          <w:shd w:val="clear" w:color="auto" w:fill="FFFFFF"/>
        </w:rPr>
        <w:t xml:space="preserve">                         </w:t>
      </w:r>
      <w:proofErr w:type="gramStart"/>
      <w:r w:rsidRPr="00985D78">
        <w:rPr>
          <w:b/>
          <w:color w:val="31849B" w:themeColor="accent5" w:themeShade="BF"/>
          <w:sz w:val="24"/>
          <w:shd w:val="clear" w:color="auto" w:fill="FFFFFF"/>
        </w:rPr>
        <w:t>У  б</w:t>
      </w:r>
      <w:proofErr w:type="gramEnd"/>
      <w:r w:rsidRPr="00985D78">
        <w:rPr>
          <w:b/>
          <w:color w:val="31849B" w:themeColor="accent5" w:themeShade="BF"/>
          <w:sz w:val="24"/>
          <w:shd w:val="clear" w:color="auto" w:fill="FFFFFF"/>
        </w:rPr>
        <w:t xml:space="preserve"> </w:t>
      </w:r>
    </w:p>
    <w:p w:rsidR="00CB6542" w:rsidRPr="00166023" w:rsidRDefault="00CB6542" w:rsidP="00CB6542">
      <w:pPr>
        <w:rPr>
          <w:sz w:val="24"/>
        </w:rPr>
      </w:pPr>
    </w:p>
    <w:p w:rsidR="004B6096" w:rsidRPr="00166023" w:rsidRDefault="004B6096" w:rsidP="004B6096">
      <w:pPr>
        <w:ind w:firstLine="720"/>
        <w:jc w:val="both"/>
        <w:rPr>
          <w:sz w:val="24"/>
          <w:shd w:val="clear" w:color="auto" w:fill="FFFFFF"/>
        </w:rPr>
      </w:pPr>
      <w:proofErr w:type="gramStart"/>
      <w:r w:rsidRPr="00166023">
        <w:rPr>
          <w:sz w:val="24"/>
          <w:shd w:val="clear" w:color="auto" w:fill="FFFFFF"/>
        </w:rPr>
        <w:t>На основу члана 108.</w:t>
      </w:r>
      <w:proofErr w:type="gramEnd"/>
      <w:r w:rsidRPr="00166023">
        <w:rPr>
          <w:sz w:val="24"/>
          <w:shd w:val="clear" w:color="auto" w:fill="FFFFFF"/>
        </w:rPr>
        <w:t xml:space="preserve"> 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917736" w:rsidRPr="00166023">
        <w:rPr>
          <w:sz w:val="24"/>
          <w:shd w:val="clear" w:color="auto" w:fill="FFFFFF"/>
          <w:lang w:val="sr-Cyrl-RS"/>
        </w:rPr>
        <w:t>1.1.</w:t>
      </w:r>
      <w:r w:rsidR="00073D78">
        <w:rPr>
          <w:sz w:val="24"/>
          <w:shd w:val="clear" w:color="auto" w:fill="FFFFFF"/>
          <w:lang w:val="sr-Cyrl-RS"/>
        </w:rPr>
        <w:t>8</w:t>
      </w:r>
      <w:r w:rsidR="00917736" w:rsidRPr="00166023">
        <w:rPr>
          <w:sz w:val="24"/>
          <w:shd w:val="clear" w:color="auto" w:fill="FFFFFF"/>
          <w:lang w:val="sr-Cyrl-RS"/>
        </w:rPr>
        <w:t>.</w:t>
      </w:r>
      <w:r w:rsidRPr="00166023">
        <w:rPr>
          <w:sz w:val="24"/>
          <w:shd w:val="clear" w:color="auto" w:fill="FFFFFF"/>
        </w:rPr>
        <w:t>-Д/</w:t>
      </w:r>
      <w:r w:rsidR="00073D78">
        <w:rPr>
          <w:sz w:val="24"/>
          <w:shd w:val="clear" w:color="auto" w:fill="FFFFFF"/>
          <w:lang w:val="sr-Cyrl-RS"/>
        </w:rPr>
        <w:t>20</w:t>
      </w:r>
      <w:r w:rsidRPr="00166023">
        <w:rPr>
          <w:sz w:val="24"/>
          <w:shd w:val="clear" w:color="auto" w:fill="FFFFFF"/>
        </w:rPr>
        <w:t xml:space="preserve"> </w:t>
      </w:r>
      <w:proofErr w:type="gramStart"/>
      <w:r w:rsidRPr="00166023">
        <w:rPr>
          <w:sz w:val="24"/>
          <w:shd w:val="clear" w:color="auto" w:fill="FFFFFF"/>
        </w:rPr>
        <w:t xml:space="preserve">од  </w:t>
      </w:r>
      <w:r w:rsidR="00073D78">
        <w:rPr>
          <w:sz w:val="24"/>
          <w:shd w:val="clear" w:color="auto" w:fill="FFFFFF"/>
          <w:lang w:val="sr-Cyrl-RS"/>
        </w:rPr>
        <w:t>25</w:t>
      </w:r>
      <w:proofErr w:type="gramEnd"/>
      <w:r w:rsidRPr="00166023">
        <w:rPr>
          <w:sz w:val="24"/>
          <w:shd w:val="clear" w:color="auto" w:fill="FFFFFF"/>
        </w:rPr>
        <w:t>. 0</w:t>
      </w:r>
      <w:r w:rsidR="00073D78">
        <w:rPr>
          <w:sz w:val="24"/>
          <w:shd w:val="clear" w:color="auto" w:fill="FFFFFF"/>
          <w:lang w:val="sr-Cyrl-RS"/>
        </w:rPr>
        <w:t>5</w:t>
      </w:r>
      <w:r w:rsidRPr="00166023">
        <w:rPr>
          <w:sz w:val="24"/>
          <w:shd w:val="clear" w:color="auto" w:fill="FFFFFF"/>
        </w:rPr>
        <w:t>. 20</w:t>
      </w:r>
      <w:r w:rsidR="00073D78">
        <w:rPr>
          <w:sz w:val="24"/>
          <w:shd w:val="clear" w:color="auto" w:fill="FFFFFF"/>
          <w:lang w:val="sr-Cyrl-RS"/>
        </w:rPr>
        <w:t>20</w:t>
      </w:r>
      <w:r w:rsidRPr="00166023">
        <w:rPr>
          <w:sz w:val="24"/>
          <w:shd w:val="clear" w:color="auto" w:fill="FFFFFF"/>
        </w:rPr>
        <w:t xml:space="preserve">. </w:t>
      </w:r>
      <w:proofErr w:type="gramStart"/>
      <w:r w:rsidRPr="00166023">
        <w:rPr>
          <w:sz w:val="24"/>
          <w:shd w:val="clear" w:color="auto" w:fill="FFFFFF"/>
        </w:rPr>
        <w:t>године</w:t>
      </w:r>
      <w:proofErr w:type="gramEnd"/>
      <w:r w:rsidRPr="00166023">
        <w:rPr>
          <w:sz w:val="24"/>
          <w:shd w:val="clear" w:color="auto" w:fill="FFFFFF"/>
        </w:rPr>
        <w:t xml:space="preserve"> и Извештаја о стручној оцени понуда  број </w:t>
      </w:r>
      <w:r w:rsidR="00917736" w:rsidRPr="00166023">
        <w:rPr>
          <w:sz w:val="24"/>
          <w:shd w:val="clear" w:color="auto" w:fill="FFFFFF"/>
          <w:lang w:val="sr-Cyrl-RS"/>
        </w:rPr>
        <w:t>8</w:t>
      </w:r>
      <w:r w:rsidRPr="00166023">
        <w:rPr>
          <w:sz w:val="24"/>
          <w:shd w:val="clear" w:color="auto" w:fill="FFFFFF"/>
        </w:rPr>
        <w:t>-</w:t>
      </w:r>
      <w:r w:rsidR="00073D78">
        <w:rPr>
          <w:sz w:val="24"/>
          <w:shd w:val="clear" w:color="auto" w:fill="FFFFFF"/>
          <w:lang w:val="sr-Cyrl-RS"/>
        </w:rPr>
        <w:t>1.1.8</w:t>
      </w:r>
      <w:r w:rsidR="00917736" w:rsidRPr="00166023">
        <w:rPr>
          <w:sz w:val="24"/>
          <w:shd w:val="clear" w:color="auto" w:fill="FFFFFF"/>
          <w:lang w:val="sr-Cyrl-RS"/>
        </w:rPr>
        <w:t>.</w:t>
      </w:r>
      <w:r w:rsidRPr="00166023">
        <w:rPr>
          <w:sz w:val="24"/>
          <w:shd w:val="clear" w:color="auto" w:fill="FFFFFF"/>
        </w:rPr>
        <w:t>-Д/</w:t>
      </w:r>
      <w:r w:rsidR="00073D78">
        <w:rPr>
          <w:sz w:val="24"/>
          <w:shd w:val="clear" w:color="auto" w:fill="FFFFFF"/>
          <w:lang w:val="sr-Cyrl-RS"/>
        </w:rPr>
        <w:t>20</w:t>
      </w:r>
      <w:r w:rsidRPr="00166023">
        <w:rPr>
          <w:sz w:val="24"/>
          <w:shd w:val="clear" w:color="auto" w:fill="FFFFFF"/>
        </w:rPr>
        <w:t xml:space="preserve"> од  1</w:t>
      </w:r>
      <w:r w:rsidR="00073D78">
        <w:rPr>
          <w:sz w:val="24"/>
          <w:shd w:val="clear" w:color="auto" w:fill="FFFFFF"/>
          <w:lang w:val="sr-Cyrl-RS"/>
        </w:rPr>
        <w:t>0</w:t>
      </w:r>
      <w:r w:rsidRPr="00166023">
        <w:rPr>
          <w:sz w:val="24"/>
          <w:shd w:val="clear" w:color="auto" w:fill="FFFFFF"/>
        </w:rPr>
        <w:t xml:space="preserve">. </w:t>
      </w:r>
      <w:r w:rsidR="00073D78">
        <w:rPr>
          <w:sz w:val="24"/>
          <w:shd w:val="clear" w:color="auto" w:fill="FFFFFF"/>
          <w:lang w:val="sr-Cyrl-RS"/>
        </w:rPr>
        <w:t>6</w:t>
      </w:r>
      <w:r w:rsidR="00073D78">
        <w:rPr>
          <w:sz w:val="24"/>
          <w:shd w:val="clear" w:color="auto" w:fill="FFFFFF"/>
        </w:rPr>
        <w:t>. 20</w:t>
      </w:r>
      <w:r w:rsidR="00073D78">
        <w:rPr>
          <w:sz w:val="24"/>
          <w:shd w:val="clear" w:color="auto" w:fill="FFFFFF"/>
          <w:lang w:val="sr-Cyrl-RS"/>
        </w:rPr>
        <w:t>20</w:t>
      </w:r>
      <w:r w:rsidRPr="00166023">
        <w:rPr>
          <w:sz w:val="24"/>
          <w:shd w:val="clear" w:color="auto" w:fill="FFFFFF"/>
        </w:rPr>
        <w:t xml:space="preserve">. </w:t>
      </w:r>
      <w:proofErr w:type="gramStart"/>
      <w:r w:rsidRPr="00166023">
        <w:rPr>
          <w:sz w:val="24"/>
          <w:shd w:val="clear" w:color="auto" w:fill="FFFFFF"/>
        </w:rPr>
        <w:t>године</w:t>
      </w:r>
      <w:proofErr w:type="gramEnd"/>
      <w:r w:rsidRPr="00166023">
        <w:rPr>
          <w:sz w:val="24"/>
          <w:shd w:val="clear" w:color="auto" w:fill="FFFFFF"/>
        </w:rPr>
        <w:t>, који је саставила и поднела Комисија за јавне набавке основана Решењем број 3-</w:t>
      </w:r>
      <w:r w:rsidR="00073D78">
        <w:rPr>
          <w:sz w:val="24"/>
          <w:shd w:val="clear" w:color="auto" w:fill="FFFFFF"/>
          <w:lang w:val="sr-Cyrl-RS"/>
        </w:rPr>
        <w:t>1.1.8</w:t>
      </w:r>
      <w:r w:rsidR="00917736" w:rsidRPr="00166023">
        <w:rPr>
          <w:sz w:val="24"/>
          <w:shd w:val="clear" w:color="auto" w:fill="FFFFFF"/>
          <w:lang w:val="sr-Cyrl-RS"/>
        </w:rPr>
        <w:t>.</w:t>
      </w:r>
      <w:r w:rsidRPr="00166023">
        <w:rPr>
          <w:sz w:val="24"/>
          <w:shd w:val="clear" w:color="auto" w:fill="FFFFFF"/>
        </w:rPr>
        <w:t>-Д/</w:t>
      </w:r>
      <w:r w:rsidR="00073D78">
        <w:rPr>
          <w:sz w:val="24"/>
          <w:shd w:val="clear" w:color="auto" w:fill="FFFFFF"/>
          <w:lang w:val="sr-Cyrl-RS"/>
        </w:rPr>
        <w:t>20</w:t>
      </w:r>
      <w:r w:rsidRPr="00166023">
        <w:rPr>
          <w:sz w:val="24"/>
          <w:shd w:val="clear" w:color="auto" w:fill="FFFFFF"/>
        </w:rPr>
        <w:t xml:space="preserve"> од  </w:t>
      </w:r>
      <w:r w:rsidR="00073D78">
        <w:rPr>
          <w:sz w:val="24"/>
          <w:shd w:val="clear" w:color="auto" w:fill="FFFFFF"/>
          <w:lang w:val="sr-Cyrl-RS"/>
        </w:rPr>
        <w:t>25</w:t>
      </w:r>
      <w:r w:rsidRPr="00166023">
        <w:rPr>
          <w:sz w:val="24"/>
          <w:shd w:val="clear" w:color="auto" w:fill="FFFFFF"/>
        </w:rPr>
        <w:t>. 0</w:t>
      </w:r>
      <w:r w:rsidR="00073D78">
        <w:rPr>
          <w:sz w:val="24"/>
          <w:shd w:val="clear" w:color="auto" w:fill="FFFFFF"/>
          <w:lang w:val="sr-Cyrl-RS"/>
        </w:rPr>
        <w:t>5</w:t>
      </w:r>
      <w:r w:rsidRPr="00166023">
        <w:rPr>
          <w:sz w:val="24"/>
          <w:shd w:val="clear" w:color="auto" w:fill="FFFFFF"/>
        </w:rPr>
        <w:t>. 20</w:t>
      </w:r>
      <w:r w:rsidR="00073D78">
        <w:rPr>
          <w:sz w:val="24"/>
          <w:shd w:val="clear" w:color="auto" w:fill="FFFFFF"/>
          <w:lang w:val="sr-Cyrl-RS"/>
        </w:rPr>
        <w:t>20</w:t>
      </w:r>
      <w:r w:rsidRPr="00166023">
        <w:rPr>
          <w:sz w:val="24"/>
          <w:shd w:val="clear" w:color="auto" w:fill="FFFFFF"/>
        </w:rPr>
        <w:t xml:space="preserve">. </w:t>
      </w:r>
      <w:proofErr w:type="gramStart"/>
      <w:r w:rsidRPr="00166023">
        <w:rPr>
          <w:sz w:val="24"/>
          <w:shd w:val="clear" w:color="auto" w:fill="FFFFFF"/>
        </w:rPr>
        <w:t>године</w:t>
      </w:r>
      <w:proofErr w:type="gramEnd"/>
      <w:r w:rsidRPr="00166023">
        <w:rPr>
          <w:sz w:val="24"/>
          <w:shd w:val="clear" w:color="auto" w:fill="FFFFFF"/>
        </w:rPr>
        <w:t>, дана 1</w:t>
      </w:r>
      <w:r w:rsidR="00073D78">
        <w:rPr>
          <w:sz w:val="24"/>
          <w:shd w:val="clear" w:color="auto" w:fill="FFFFFF"/>
          <w:lang w:val="sr-Cyrl-RS"/>
        </w:rPr>
        <w:t>1</w:t>
      </w:r>
      <w:r w:rsidR="00073D78">
        <w:rPr>
          <w:sz w:val="24"/>
          <w:shd w:val="clear" w:color="auto" w:fill="FFFFFF"/>
        </w:rPr>
        <w:t xml:space="preserve">. </w:t>
      </w:r>
      <w:r w:rsidR="00073D78">
        <w:rPr>
          <w:sz w:val="24"/>
          <w:shd w:val="clear" w:color="auto" w:fill="FFFFFF"/>
          <w:lang w:val="sr-Cyrl-RS"/>
        </w:rPr>
        <w:t>6</w:t>
      </w:r>
      <w:r w:rsidRPr="00166023">
        <w:rPr>
          <w:sz w:val="24"/>
          <w:shd w:val="clear" w:color="auto" w:fill="FFFFFF"/>
        </w:rPr>
        <w:t>. 20</w:t>
      </w:r>
      <w:r w:rsidR="00073D78">
        <w:rPr>
          <w:sz w:val="24"/>
          <w:shd w:val="clear" w:color="auto" w:fill="FFFFFF"/>
          <w:lang w:val="sr-Cyrl-RS"/>
        </w:rPr>
        <w:t>20</w:t>
      </w:r>
      <w:r w:rsidRPr="00166023">
        <w:rPr>
          <w:sz w:val="24"/>
          <w:shd w:val="clear" w:color="auto" w:fill="FFFFFF"/>
        </w:rPr>
        <w:t xml:space="preserve">. </w:t>
      </w:r>
      <w:proofErr w:type="gramStart"/>
      <w:r w:rsidRPr="00166023">
        <w:rPr>
          <w:sz w:val="24"/>
          <w:shd w:val="clear" w:color="auto" w:fill="FFFFFF"/>
        </w:rPr>
        <w:t>године</w:t>
      </w:r>
      <w:proofErr w:type="gramEnd"/>
      <w:r w:rsidRPr="00166023">
        <w:rPr>
          <w:sz w:val="24"/>
          <w:shd w:val="clear" w:color="auto" w:fill="FFFFFF"/>
        </w:rPr>
        <w:t>, доносим:</w:t>
      </w:r>
    </w:p>
    <w:p w:rsidR="004B6096" w:rsidRPr="00166023" w:rsidRDefault="004B6096" w:rsidP="004B6096">
      <w:pPr>
        <w:jc w:val="both"/>
        <w:rPr>
          <w:sz w:val="24"/>
        </w:rPr>
      </w:pPr>
    </w:p>
    <w:p w:rsidR="004B6096" w:rsidRPr="00166023" w:rsidRDefault="004B6096" w:rsidP="004B6096">
      <w:pPr>
        <w:pStyle w:val="NoSpacing"/>
        <w:ind w:left="360"/>
        <w:jc w:val="center"/>
        <w:rPr>
          <w:rFonts w:ascii="Times New Roman" w:hAnsi="Times New Roman" w:cs="Times New Roman"/>
          <w:b/>
          <w:sz w:val="24"/>
          <w:szCs w:val="24"/>
        </w:rPr>
      </w:pPr>
      <w:r w:rsidRPr="00166023">
        <w:rPr>
          <w:rFonts w:ascii="Times New Roman" w:hAnsi="Times New Roman" w:cs="Times New Roman"/>
          <w:b/>
          <w:sz w:val="24"/>
          <w:szCs w:val="24"/>
        </w:rPr>
        <w:t>О д л у к у</w:t>
      </w:r>
    </w:p>
    <w:p w:rsidR="004B6096" w:rsidRPr="00166023" w:rsidRDefault="00073D78" w:rsidP="004B6096">
      <w:pPr>
        <w:pStyle w:val="NoSpacing"/>
        <w:ind w:left="360"/>
        <w:jc w:val="center"/>
        <w:rPr>
          <w:rFonts w:ascii="Times New Roman" w:hAnsi="Times New Roman" w:cs="Times New Roman"/>
          <w:b/>
          <w:sz w:val="24"/>
          <w:szCs w:val="24"/>
        </w:rPr>
      </w:pPr>
      <w:r>
        <w:rPr>
          <w:rFonts w:ascii="Times New Roman" w:hAnsi="Times New Roman" w:cs="Times New Roman"/>
          <w:b/>
          <w:sz w:val="24"/>
          <w:szCs w:val="24"/>
          <w:lang w:val="sr-Cyrl-RS"/>
        </w:rPr>
        <w:t xml:space="preserve">о додели Уговора </w:t>
      </w:r>
      <w:r w:rsidR="004B6096" w:rsidRPr="00166023">
        <w:rPr>
          <w:rFonts w:ascii="Times New Roman" w:hAnsi="Times New Roman" w:cs="Times New Roman"/>
          <w:b/>
          <w:sz w:val="24"/>
          <w:szCs w:val="24"/>
        </w:rPr>
        <w:t xml:space="preserve">у поступку јавне набавке мале вредности за набавку – добра – резервни делови – сукцесивно 12 месеци </w:t>
      </w:r>
    </w:p>
    <w:p w:rsidR="004B6096" w:rsidRPr="00073D78" w:rsidRDefault="004B6096" w:rsidP="004B6096">
      <w:pPr>
        <w:pStyle w:val="NoSpacing"/>
        <w:ind w:left="360"/>
        <w:jc w:val="center"/>
        <w:rPr>
          <w:rFonts w:ascii="Times New Roman" w:hAnsi="Times New Roman" w:cs="Times New Roman"/>
          <w:b/>
          <w:sz w:val="24"/>
          <w:szCs w:val="24"/>
          <w:lang w:val="sr-Cyrl-RS"/>
        </w:rPr>
      </w:pPr>
      <w:r w:rsidRPr="00166023">
        <w:rPr>
          <w:rFonts w:ascii="Times New Roman" w:hAnsi="Times New Roman" w:cs="Times New Roman"/>
          <w:b/>
          <w:sz w:val="24"/>
          <w:szCs w:val="24"/>
        </w:rPr>
        <w:t xml:space="preserve"> ЈНМВ број </w:t>
      </w:r>
      <w:r w:rsidR="00917736" w:rsidRPr="00166023">
        <w:rPr>
          <w:rFonts w:ascii="Times New Roman" w:hAnsi="Times New Roman" w:cs="Times New Roman"/>
          <w:b/>
          <w:sz w:val="24"/>
          <w:szCs w:val="24"/>
          <w:lang w:val="sr-Cyrl-RS"/>
        </w:rPr>
        <w:t>1.1.</w:t>
      </w:r>
      <w:r w:rsidR="00073D78">
        <w:rPr>
          <w:rFonts w:ascii="Times New Roman" w:hAnsi="Times New Roman" w:cs="Times New Roman"/>
          <w:b/>
          <w:sz w:val="24"/>
          <w:szCs w:val="24"/>
          <w:lang w:val="sr-Cyrl-RS"/>
        </w:rPr>
        <w:t>8</w:t>
      </w:r>
      <w:r w:rsidR="00917736" w:rsidRPr="00166023">
        <w:rPr>
          <w:rFonts w:ascii="Times New Roman" w:hAnsi="Times New Roman" w:cs="Times New Roman"/>
          <w:b/>
          <w:sz w:val="24"/>
          <w:szCs w:val="24"/>
          <w:lang w:val="sr-Cyrl-RS"/>
        </w:rPr>
        <w:t>.</w:t>
      </w:r>
      <w:r w:rsidRPr="00166023">
        <w:rPr>
          <w:rFonts w:ascii="Times New Roman" w:hAnsi="Times New Roman" w:cs="Times New Roman"/>
          <w:b/>
          <w:sz w:val="24"/>
          <w:szCs w:val="24"/>
        </w:rPr>
        <w:t>-Д/</w:t>
      </w:r>
      <w:r w:rsidR="00073D78">
        <w:rPr>
          <w:rFonts w:ascii="Times New Roman" w:hAnsi="Times New Roman" w:cs="Times New Roman"/>
          <w:b/>
          <w:sz w:val="24"/>
          <w:szCs w:val="24"/>
          <w:lang w:val="sr-Cyrl-RS"/>
        </w:rPr>
        <w:t>20</w:t>
      </w:r>
    </w:p>
    <w:p w:rsidR="004B6096" w:rsidRPr="00166023" w:rsidRDefault="004B6096" w:rsidP="004B6096">
      <w:pPr>
        <w:pStyle w:val="NoSpacing"/>
        <w:ind w:left="360"/>
        <w:jc w:val="both"/>
        <w:rPr>
          <w:rFonts w:ascii="Times New Roman" w:hAnsi="Times New Roman" w:cs="Times New Roman"/>
          <w:sz w:val="24"/>
          <w:szCs w:val="24"/>
        </w:rPr>
      </w:pPr>
    </w:p>
    <w:p w:rsidR="00073D78" w:rsidRPr="00073D78" w:rsidRDefault="00073D78" w:rsidP="00A53CD6">
      <w:pPr>
        <w:pStyle w:val="NoSpacing"/>
        <w:numPr>
          <w:ilvl w:val="0"/>
          <w:numId w:val="2"/>
        </w:numPr>
        <w:jc w:val="both"/>
        <w:rPr>
          <w:rFonts w:ascii="Times New Roman" w:hAnsi="Times New Roman" w:cs="Times New Roman"/>
          <w:sz w:val="24"/>
          <w:szCs w:val="24"/>
        </w:rPr>
      </w:pPr>
      <w:r>
        <w:rPr>
          <w:rFonts w:ascii="Times New Roman" w:hAnsi="Times New Roman" w:cs="Times New Roman"/>
          <w:b/>
          <w:sz w:val="24"/>
          <w:szCs w:val="24"/>
          <w:lang w:val="sr-Cyrl-RS"/>
        </w:rPr>
        <w:t>Додељује се Уговор о јавној набавци добра -</w:t>
      </w:r>
      <w:r w:rsidR="004B6096" w:rsidRPr="00166023">
        <w:rPr>
          <w:rFonts w:ascii="Times New Roman" w:hAnsi="Times New Roman" w:cs="Times New Roman"/>
          <w:sz w:val="24"/>
          <w:szCs w:val="24"/>
        </w:rPr>
        <w:t xml:space="preserve"> </w:t>
      </w:r>
      <w:r w:rsidR="004B6096" w:rsidRPr="00073D78">
        <w:rPr>
          <w:rFonts w:ascii="Times New Roman" w:hAnsi="Times New Roman" w:cs="Times New Roman"/>
          <w:b/>
          <w:sz w:val="24"/>
          <w:szCs w:val="24"/>
        </w:rPr>
        <w:t xml:space="preserve">резервни делови – сукцесивно 12 месеци, број </w:t>
      </w:r>
      <w:r w:rsidRPr="00073D78">
        <w:rPr>
          <w:rFonts w:ascii="Times New Roman" w:hAnsi="Times New Roman" w:cs="Times New Roman"/>
          <w:b/>
          <w:sz w:val="24"/>
          <w:szCs w:val="24"/>
          <w:lang w:val="sr-Cyrl-RS"/>
        </w:rPr>
        <w:t xml:space="preserve">ЈНМВ 1.1.8-Д/20, </w:t>
      </w:r>
      <w:r w:rsidR="004B6096" w:rsidRPr="00073D78">
        <w:rPr>
          <w:rFonts w:ascii="Times New Roman" w:hAnsi="Times New Roman" w:cs="Times New Roman"/>
          <w:b/>
          <w:sz w:val="24"/>
          <w:szCs w:val="24"/>
        </w:rPr>
        <w:t xml:space="preserve"> понуђачу</w:t>
      </w:r>
      <w:r w:rsidRPr="00073D78">
        <w:rPr>
          <w:rFonts w:ascii="Times New Roman" w:hAnsi="Times New Roman" w:cs="Times New Roman"/>
          <w:b/>
          <w:sz w:val="24"/>
          <w:szCs w:val="24"/>
          <w:lang w:val="sr-Cyrl-RS"/>
        </w:rPr>
        <w:t xml:space="preserve"> који наступа самостално</w:t>
      </w:r>
      <w:r w:rsidR="004B6096" w:rsidRPr="00166023">
        <w:rPr>
          <w:rFonts w:ascii="Times New Roman" w:hAnsi="Times New Roman" w:cs="Times New Roman"/>
          <w:sz w:val="24"/>
          <w:szCs w:val="24"/>
        </w:rPr>
        <w:t xml:space="preserve"> </w:t>
      </w:r>
      <w:r w:rsidR="00A53CD6" w:rsidRPr="00166023">
        <w:rPr>
          <w:rFonts w:ascii="Times New Roman" w:hAnsi="Times New Roman" w:cs="Times New Roman"/>
          <w:b/>
          <w:sz w:val="24"/>
          <w:szCs w:val="24"/>
        </w:rPr>
        <w:t>СЗТР КАЦ Кандић Горан, Славољуба Миливоје</w:t>
      </w:r>
      <w:r>
        <w:rPr>
          <w:rFonts w:ascii="Times New Roman" w:hAnsi="Times New Roman" w:cs="Times New Roman"/>
          <w:b/>
          <w:sz w:val="24"/>
          <w:szCs w:val="24"/>
        </w:rPr>
        <w:t>вић 3, из Уба</w:t>
      </w:r>
      <w:r w:rsidR="00A53CD6" w:rsidRPr="00166023">
        <w:rPr>
          <w:rFonts w:ascii="Times New Roman" w:hAnsi="Times New Roman" w:cs="Times New Roman"/>
          <w:b/>
          <w:sz w:val="24"/>
          <w:szCs w:val="24"/>
        </w:rPr>
        <w:t xml:space="preserve">, </w:t>
      </w:r>
      <w:r>
        <w:rPr>
          <w:rFonts w:ascii="Times New Roman" w:hAnsi="Times New Roman" w:cs="Times New Roman"/>
          <w:b/>
          <w:sz w:val="24"/>
          <w:szCs w:val="24"/>
          <w:lang w:val="sr-Cyrl-RS"/>
        </w:rPr>
        <w:t>јер је његова понуда прихватљива и исти је понудио најн</w:t>
      </w:r>
      <w:r w:rsidR="0062111B">
        <w:rPr>
          <w:rFonts w:ascii="Times New Roman" w:hAnsi="Times New Roman" w:cs="Times New Roman"/>
          <w:b/>
          <w:sz w:val="24"/>
          <w:szCs w:val="24"/>
          <w:lang w:val="sr-Cyrl-RS"/>
        </w:rPr>
        <w:t>и</w:t>
      </w:r>
      <w:r>
        <w:rPr>
          <w:rFonts w:ascii="Times New Roman" w:hAnsi="Times New Roman" w:cs="Times New Roman"/>
          <w:b/>
          <w:sz w:val="24"/>
          <w:szCs w:val="24"/>
          <w:lang w:val="sr-Cyrl-RS"/>
        </w:rPr>
        <w:t>жу укупну јединичну цену без пдв-а, с тим да ће се Уговор са понуђачем закључити на износ процењене вредности предметне набавке.</w:t>
      </w:r>
    </w:p>
    <w:p w:rsidR="004B6096" w:rsidRPr="00166023" w:rsidRDefault="00073D78" w:rsidP="004B6096">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lang w:val="sr-Cyrl-RS"/>
        </w:rPr>
        <w:t xml:space="preserve">Обавезује се Комисија за јавну набавку да ову Одлуку о додели уговора објави на Порталу јавних набавки и интернет страници Наручиоца у року </w:t>
      </w:r>
      <w:r w:rsidR="004B6096" w:rsidRPr="00166023">
        <w:rPr>
          <w:rFonts w:ascii="Times New Roman" w:hAnsi="Times New Roman" w:cs="Times New Roman"/>
          <w:sz w:val="24"/>
          <w:szCs w:val="24"/>
        </w:rPr>
        <w:t>од три дана од дана доношења</w:t>
      </w:r>
      <w:r>
        <w:rPr>
          <w:rFonts w:ascii="Times New Roman" w:hAnsi="Times New Roman" w:cs="Times New Roman"/>
          <w:sz w:val="24"/>
          <w:szCs w:val="24"/>
          <w:lang w:val="sr-Cyrl-RS"/>
        </w:rPr>
        <w:t>, сагласно члану 108. став 5. Закона</w:t>
      </w:r>
      <w:r w:rsidR="004B6096" w:rsidRPr="00166023">
        <w:rPr>
          <w:rFonts w:ascii="Times New Roman" w:hAnsi="Times New Roman" w:cs="Times New Roman"/>
          <w:sz w:val="24"/>
          <w:szCs w:val="24"/>
        </w:rPr>
        <w:t xml:space="preserve">.   </w:t>
      </w:r>
    </w:p>
    <w:p w:rsidR="004B6096" w:rsidRPr="00166023" w:rsidRDefault="004B6096" w:rsidP="004B6096">
      <w:pPr>
        <w:pStyle w:val="NoSpacing"/>
        <w:jc w:val="both"/>
        <w:rPr>
          <w:rFonts w:ascii="Times New Roman" w:hAnsi="Times New Roman" w:cs="Times New Roman"/>
          <w:sz w:val="24"/>
          <w:szCs w:val="24"/>
        </w:rPr>
      </w:pPr>
    </w:p>
    <w:p w:rsidR="004B6096" w:rsidRPr="00166023" w:rsidRDefault="004B6096" w:rsidP="004B6096">
      <w:pPr>
        <w:pStyle w:val="NoSpacing"/>
        <w:jc w:val="both"/>
        <w:rPr>
          <w:rFonts w:ascii="Times New Roman" w:hAnsi="Times New Roman" w:cs="Times New Roman"/>
          <w:sz w:val="24"/>
          <w:szCs w:val="24"/>
        </w:rPr>
      </w:pP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t>О б р а з л о ж е њ е</w:t>
      </w:r>
    </w:p>
    <w:p w:rsidR="004B6096" w:rsidRDefault="00073D78"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Комисија за јавну набавку КЈП „Ђунис“ Уб, именована Решењем о образовању Комисије број 3-1.1.8-Д/20 од 25. 05. 2020. године, је на   седници одржаној дана 11. 05. 2020. године, са почетком у</w:t>
      </w:r>
      <w:r w:rsidR="0062111B">
        <w:rPr>
          <w:rFonts w:ascii="Times New Roman" w:hAnsi="Times New Roman" w:cs="Times New Roman"/>
          <w:sz w:val="24"/>
          <w:szCs w:val="24"/>
          <w:lang w:val="sr-Cyrl-RS"/>
        </w:rPr>
        <w:t xml:space="preserve"> 12:00 часова у канцеларији Наручиоца број 17, сачинила Извештај о стручној оцени понуда (дел. број 8-1.1.8-Д/20 од 11. 05. 2020. године)</w:t>
      </w:r>
      <w:r w:rsidR="00542586">
        <w:rPr>
          <w:rFonts w:ascii="Times New Roman" w:hAnsi="Times New Roman" w:cs="Times New Roman"/>
          <w:sz w:val="24"/>
          <w:szCs w:val="24"/>
          <w:lang w:val="sr-Cyrl-RS"/>
        </w:rPr>
        <w:t>, за јавну набавку доб</w:t>
      </w:r>
      <w:r w:rsidR="0062111B">
        <w:rPr>
          <w:rFonts w:ascii="Times New Roman" w:hAnsi="Times New Roman" w:cs="Times New Roman"/>
          <w:sz w:val="24"/>
          <w:szCs w:val="24"/>
          <w:lang w:val="sr-Cyrl-RS"/>
        </w:rPr>
        <w:t>ра – резервни делови сукцесивно 12 месеци, број 1.1.8-Д/20, како следи, како следи:</w:t>
      </w:r>
    </w:p>
    <w:p w:rsidR="0062111B" w:rsidRPr="00985D78" w:rsidRDefault="0062111B" w:rsidP="0062111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918"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b/>
                <w:sz w:val="24"/>
                <w:szCs w:val="24"/>
              </w:rPr>
              <w:t>1. Предмет јавне набавке</w:t>
            </w:r>
            <w:r w:rsidRPr="00985D78">
              <w:rPr>
                <w:rFonts w:ascii="Times New Roman" w:hAnsi="Times New Roman" w:cs="Times New Roman"/>
                <w:sz w:val="24"/>
                <w:szCs w:val="24"/>
              </w:rPr>
              <w:t>:</w:t>
            </w:r>
          </w:p>
        </w:tc>
      </w:tr>
    </w:tbl>
    <w:p w:rsidR="0062111B" w:rsidRPr="00985D78" w:rsidRDefault="0062111B" w:rsidP="0062111B">
      <w:pPr>
        <w:pStyle w:val="NoSpacing"/>
        <w:rPr>
          <w:rFonts w:ascii="Times New Roman" w:hAnsi="Times New Roman" w:cs="Times New Roman"/>
          <w:sz w:val="24"/>
          <w:szCs w:val="24"/>
        </w:rPr>
      </w:pPr>
      <w:proofErr w:type="gramStart"/>
      <w:r w:rsidRPr="00985D78">
        <w:rPr>
          <w:rFonts w:ascii="Times New Roman" w:hAnsi="Times New Roman" w:cs="Times New Roman"/>
          <w:sz w:val="24"/>
          <w:szCs w:val="24"/>
        </w:rPr>
        <w:t>добра</w:t>
      </w:r>
      <w:proofErr w:type="gramEnd"/>
      <w:r w:rsidRPr="00985D78">
        <w:rPr>
          <w:rFonts w:ascii="Times New Roman" w:hAnsi="Times New Roman" w:cs="Times New Roman"/>
          <w:sz w:val="24"/>
          <w:szCs w:val="24"/>
        </w:rPr>
        <w:t xml:space="preserve"> –  резервни делови – сукцесивно 12 месеци</w:t>
      </w:r>
    </w:p>
    <w:p w:rsidR="0062111B" w:rsidRPr="00985D78" w:rsidRDefault="0062111B" w:rsidP="0062111B">
      <w:pPr>
        <w:pStyle w:val="NoSpacing"/>
        <w:rPr>
          <w:rFonts w:ascii="Times New Roman" w:hAnsi="Times New Roman" w:cs="Times New Roman"/>
          <w:iCs/>
          <w:sz w:val="24"/>
          <w:szCs w:val="24"/>
          <w:lang w:val="sr-Cyrl-CS"/>
        </w:rPr>
      </w:pPr>
      <w:proofErr w:type="gramStart"/>
      <w:r w:rsidRPr="00985D78">
        <w:rPr>
          <w:rFonts w:ascii="Times New Roman" w:hAnsi="Times New Roman" w:cs="Times New Roman"/>
          <w:sz w:val="24"/>
          <w:szCs w:val="24"/>
        </w:rPr>
        <w:t>у</w:t>
      </w:r>
      <w:proofErr w:type="gramEnd"/>
      <w:r w:rsidRPr="00985D78">
        <w:rPr>
          <w:rFonts w:ascii="Times New Roman" w:hAnsi="Times New Roman" w:cs="Times New Roman"/>
          <w:sz w:val="24"/>
          <w:szCs w:val="24"/>
        </w:rPr>
        <w:t xml:space="preserve"> општем речнику набавки под ознаком:</w:t>
      </w:r>
      <w:r w:rsidRPr="00985D78">
        <w:rPr>
          <w:rFonts w:ascii="Times New Roman" w:hAnsi="Times New Roman" w:cs="Times New Roman"/>
          <w:iCs/>
          <w:sz w:val="24"/>
          <w:szCs w:val="24"/>
          <w:lang w:val="sr-Cyrl-CS"/>
        </w:rPr>
        <w:t xml:space="preserve"> 34330000</w:t>
      </w:r>
    </w:p>
    <w:p w:rsidR="0062111B" w:rsidRDefault="0062111B" w:rsidP="0062111B">
      <w:pPr>
        <w:pStyle w:val="NoSpacing"/>
        <w:rPr>
          <w:rFonts w:ascii="Times New Roman" w:hAnsi="Times New Roman" w:cs="Times New Roman"/>
          <w:sz w:val="24"/>
          <w:szCs w:val="24"/>
          <w:lang w:val="sr-Cyrl-RS"/>
        </w:rPr>
      </w:pPr>
      <w:proofErr w:type="gramStart"/>
      <w:r w:rsidRPr="00985D78">
        <w:rPr>
          <w:rFonts w:ascii="Times New Roman" w:hAnsi="Times New Roman" w:cs="Times New Roman"/>
          <w:sz w:val="24"/>
          <w:szCs w:val="24"/>
        </w:rPr>
        <w:t>Јавна набавка није обликована по партијама.</w:t>
      </w:r>
      <w:proofErr w:type="gramEnd"/>
    </w:p>
    <w:p w:rsidR="0062111B" w:rsidRPr="005812A9" w:rsidRDefault="0062111B" w:rsidP="0062111B">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Да је Позив за подношење понуда објављен дана 01. 06. 2020. године на Порталу јавних набавки и интернет страници Наручиоца.</w:t>
      </w:r>
    </w:p>
    <w:p w:rsidR="0062111B" w:rsidRPr="00985D78" w:rsidRDefault="0062111B" w:rsidP="0062111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918"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b/>
                <w:sz w:val="24"/>
                <w:szCs w:val="24"/>
              </w:rPr>
              <w:t>2. Процењена вредност јавне набавке</w:t>
            </w:r>
          </w:p>
        </w:tc>
      </w:tr>
    </w:tbl>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Процењена вредност је 2.500.000</w:t>
      </w:r>
      <w:proofErr w:type="gramStart"/>
      <w:r w:rsidRPr="00985D78">
        <w:rPr>
          <w:rFonts w:ascii="Times New Roman" w:hAnsi="Times New Roman" w:cs="Times New Roman"/>
          <w:sz w:val="24"/>
          <w:szCs w:val="24"/>
        </w:rPr>
        <w:t>,00</w:t>
      </w:r>
      <w:proofErr w:type="gramEnd"/>
      <w:r w:rsidRPr="00985D78">
        <w:rPr>
          <w:rFonts w:ascii="Times New Roman" w:hAnsi="Times New Roman" w:cs="Times New Roman"/>
          <w:sz w:val="24"/>
          <w:szCs w:val="24"/>
        </w:rPr>
        <w:t xml:space="preserve"> динара без пдв-а.</w:t>
      </w:r>
    </w:p>
    <w:p w:rsidR="0062111B" w:rsidRPr="00985D78" w:rsidRDefault="0062111B" w:rsidP="0062111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918"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b/>
                <w:sz w:val="24"/>
                <w:szCs w:val="24"/>
              </w:rPr>
              <w:t>3. Основни подаци о понуђачима</w:t>
            </w:r>
            <w:r w:rsidRPr="00985D78">
              <w:rPr>
                <w:rFonts w:ascii="Times New Roman" w:hAnsi="Times New Roman" w:cs="Times New Roman"/>
                <w:sz w:val="24"/>
                <w:szCs w:val="24"/>
              </w:rPr>
              <w:t>:</w:t>
            </w:r>
          </w:p>
        </w:tc>
      </w:tr>
    </w:tbl>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У предметном </w:t>
      </w:r>
      <w:proofErr w:type="gramStart"/>
      <w:r w:rsidRPr="00985D78">
        <w:rPr>
          <w:rFonts w:ascii="Times New Roman" w:hAnsi="Times New Roman" w:cs="Times New Roman"/>
          <w:sz w:val="24"/>
          <w:szCs w:val="24"/>
        </w:rPr>
        <w:t>поступку  пристигле</w:t>
      </w:r>
      <w:proofErr w:type="gramEnd"/>
      <w:r w:rsidRPr="00985D78">
        <w:rPr>
          <w:rFonts w:ascii="Times New Roman" w:hAnsi="Times New Roman" w:cs="Times New Roman"/>
          <w:sz w:val="24"/>
          <w:szCs w:val="24"/>
        </w:rPr>
        <w:t xml:space="preserve"> су понуде 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979"/>
        <w:gridCol w:w="2321"/>
        <w:gridCol w:w="2430"/>
      </w:tblGrid>
      <w:tr w:rsidR="0062111B" w:rsidRPr="00985D78" w:rsidTr="007213B5">
        <w:tc>
          <w:tcPr>
            <w:tcW w:w="810"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Ред. бр.</w:t>
            </w:r>
          </w:p>
        </w:tc>
        <w:tc>
          <w:tcPr>
            <w:tcW w:w="3979"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 Назив и седиште  понуђача </w:t>
            </w:r>
          </w:p>
        </w:tc>
        <w:tc>
          <w:tcPr>
            <w:tcW w:w="2321"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Време пријема</w:t>
            </w:r>
          </w:p>
        </w:tc>
        <w:tc>
          <w:tcPr>
            <w:tcW w:w="2430"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Заводни број понуде код Наручиоца</w:t>
            </w:r>
          </w:p>
        </w:tc>
      </w:tr>
      <w:tr w:rsidR="0062111B" w:rsidRPr="00985D78" w:rsidTr="007213B5">
        <w:tc>
          <w:tcPr>
            <w:tcW w:w="810"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w:t>
            </w:r>
          </w:p>
          <w:p w:rsidR="0062111B" w:rsidRPr="00985D78" w:rsidRDefault="0062111B" w:rsidP="007213B5">
            <w:pPr>
              <w:pStyle w:val="NoSpacing"/>
              <w:rPr>
                <w:rFonts w:ascii="Times New Roman" w:hAnsi="Times New Roman" w:cs="Times New Roman"/>
                <w:sz w:val="24"/>
                <w:szCs w:val="24"/>
              </w:rPr>
            </w:pPr>
          </w:p>
        </w:tc>
        <w:tc>
          <w:tcPr>
            <w:tcW w:w="3979"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СЗТР КАЦ Кандић Горан</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Славољуба Миливојевића 3</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14210 Уб</w:t>
            </w:r>
          </w:p>
        </w:tc>
        <w:tc>
          <w:tcPr>
            <w:tcW w:w="2321"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09. 06. 2020. </w:t>
            </w:r>
            <w:proofErr w:type="gramStart"/>
            <w:r w:rsidRPr="00985D78">
              <w:rPr>
                <w:rFonts w:ascii="Times New Roman" w:hAnsi="Times New Roman" w:cs="Times New Roman"/>
                <w:sz w:val="24"/>
                <w:szCs w:val="24"/>
              </w:rPr>
              <w:t>g</w:t>
            </w:r>
            <w:proofErr w:type="gramEnd"/>
            <w:r w:rsidRPr="00985D78">
              <w:rPr>
                <w:rFonts w:ascii="Times New Roman" w:hAnsi="Times New Roman" w:cs="Times New Roman"/>
                <w:sz w:val="24"/>
                <w:szCs w:val="24"/>
              </w:rPr>
              <w:t>.</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11:05 h</w:t>
            </w:r>
          </w:p>
          <w:p w:rsidR="0062111B" w:rsidRPr="00985D78" w:rsidRDefault="0062111B" w:rsidP="007213B5">
            <w:pPr>
              <w:pStyle w:val="NoSpacing"/>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5-1.1.8-Д/20</w:t>
            </w:r>
          </w:p>
        </w:tc>
      </w:tr>
      <w:tr w:rsidR="0062111B" w:rsidRPr="00985D78" w:rsidTr="007213B5">
        <w:tc>
          <w:tcPr>
            <w:tcW w:w="810"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2.</w:t>
            </w:r>
          </w:p>
        </w:tc>
        <w:tc>
          <w:tcPr>
            <w:tcW w:w="3979"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CITY AUTOTEHNIK d.o.o.</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11042 Београд</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Булевар ЈНА 54/б</w:t>
            </w:r>
          </w:p>
        </w:tc>
        <w:tc>
          <w:tcPr>
            <w:tcW w:w="2321"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09. 06. 2020. </w:t>
            </w:r>
            <w:proofErr w:type="gramStart"/>
            <w:r w:rsidRPr="00985D78">
              <w:rPr>
                <w:rFonts w:ascii="Times New Roman" w:hAnsi="Times New Roman" w:cs="Times New Roman"/>
                <w:sz w:val="24"/>
                <w:szCs w:val="24"/>
              </w:rPr>
              <w:t>g</w:t>
            </w:r>
            <w:proofErr w:type="gramEnd"/>
            <w:r w:rsidRPr="00985D78">
              <w:rPr>
                <w:rFonts w:ascii="Times New Roman" w:hAnsi="Times New Roman" w:cs="Times New Roman"/>
                <w:sz w:val="24"/>
                <w:szCs w:val="24"/>
              </w:rPr>
              <w:t>.</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11:10 h</w:t>
            </w:r>
          </w:p>
          <w:p w:rsidR="0062111B" w:rsidRPr="00985D78" w:rsidRDefault="0062111B" w:rsidP="007213B5">
            <w:pPr>
              <w:pStyle w:val="NoSpacing"/>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6-1.1.8-Д/20</w:t>
            </w:r>
          </w:p>
        </w:tc>
      </w:tr>
    </w:tbl>
    <w:p w:rsidR="0062111B" w:rsidRPr="00985D78" w:rsidRDefault="0062111B" w:rsidP="0062111B">
      <w:pPr>
        <w:pStyle w:val="NoSpacing"/>
        <w:rPr>
          <w:rFonts w:ascii="Times New Roman" w:hAnsi="Times New Roman" w:cs="Times New Roman"/>
          <w:sz w:val="24"/>
          <w:szCs w:val="24"/>
        </w:rPr>
      </w:pP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У предметном поступку није пристигла ни једна неблаговремена понуда.</w:t>
      </w:r>
    </w:p>
    <w:p w:rsidR="0062111B" w:rsidRPr="00542586" w:rsidRDefault="0062111B" w:rsidP="0062111B">
      <w:pPr>
        <w:pStyle w:val="NoSpacing"/>
        <w:rPr>
          <w:rFonts w:ascii="Times New Roman" w:hAnsi="Times New Roman" w:cs="Times New Roman"/>
          <w:sz w:val="24"/>
          <w:szCs w:val="24"/>
          <w:lang w:val="sr-Cyrl-RS"/>
        </w:rPr>
      </w:pPr>
    </w:p>
    <w:p w:rsidR="0062111B" w:rsidRPr="00985D78" w:rsidRDefault="0062111B" w:rsidP="0062111B">
      <w:pPr>
        <w:pStyle w:val="NoSpacing"/>
        <w:rPr>
          <w:rFonts w:ascii="Times New Roman" w:hAnsi="Times New Roman" w:cs="Times New Roman"/>
          <w:bCs/>
          <w:sz w:val="24"/>
          <w:szCs w:val="24"/>
        </w:rPr>
      </w:pPr>
      <w:r w:rsidRPr="00985D78">
        <w:rPr>
          <w:rFonts w:ascii="Times New Roman" w:hAnsi="Times New Roman" w:cs="Times New Roman"/>
          <w:bCs/>
          <w:sz w:val="24"/>
          <w:szCs w:val="24"/>
        </w:rPr>
        <w:t>Поступак отварања понуда вођен је у просторијама Комуналног јавног предузећа „Ђунис</w:t>
      </w:r>
      <w:proofErr w:type="gramStart"/>
      <w:r w:rsidRPr="00985D78">
        <w:rPr>
          <w:rFonts w:ascii="Times New Roman" w:hAnsi="Times New Roman" w:cs="Times New Roman"/>
          <w:bCs/>
          <w:sz w:val="24"/>
          <w:szCs w:val="24"/>
        </w:rPr>
        <w:t>“ Уб</w:t>
      </w:r>
      <w:proofErr w:type="gramEnd"/>
      <w:r w:rsidRPr="00985D78">
        <w:rPr>
          <w:rFonts w:ascii="Times New Roman" w:hAnsi="Times New Roman" w:cs="Times New Roman"/>
          <w:bCs/>
          <w:sz w:val="24"/>
          <w:szCs w:val="24"/>
        </w:rPr>
        <w:t xml:space="preserve">, Уб, улица Вељка Влаховића број </w:t>
      </w:r>
      <w:r w:rsidRPr="00985D78">
        <w:rPr>
          <w:rFonts w:ascii="Times New Roman" w:hAnsi="Times New Roman" w:cs="Times New Roman"/>
          <w:bCs/>
          <w:sz w:val="24"/>
          <w:szCs w:val="24"/>
          <w:lang w:val="sr-Cyrl-RS"/>
        </w:rPr>
        <w:t>6</w:t>
      </w:r>
      <w:r w:rsidRPr="00985D78">
        <w:rPr>
          <w:rFonts w:ascii="Times New Roman" w:hAnsi="Times New Roman" w:cs="Times New Roman"/>
          <w:bCs/>
          <w:sz w:val="24"/>
          <w:szCs w:val="24"/>
        </w:rPr>
        <w:t xml:space="preserve">, дана 09. </w:t>
      </w:r>
      <w:r w:rsidRPr="00985D78">
        <w:rPr>
          <w:rFonts w:ascii="Times New Roman" w:hAnsi="Times New Roman" w:cs="Times New Roman"/>
          <w:bCs/>
          <w:sz w:val="24"/>
          <w:szCs w:val="24"/>
          <w:lang w:val="sr-Cyrl-RS"/>
        </w:rPr>
        <w:t>6</w:t>
      </w:r>
      <w:r w:rsidRPr="00985D78">
        <w:rPr>
          <w:rFonts w:ascii="Times New Roman" w:hAnsi="Times New Roman" w:cs="Times New Roman"/>
          <w:bCs/>
          <w:sz w:val="24"/>
          <w:szCs w:val="24"/>
        </w:rPr>
        <w:t xml:space="preserve">. 2020. </w:t>
      </w:r>
      <w:proofErr w:type="gramStart"/>
      <w:r w:rsidRPr="00985D78">
        <w:rPr>
          <w:rFonts w:ascii="Times New Roman" w:hAnsi="Times New Roman" w:cs="Times New Roman"/>
          <w:bCs/>
          <w:sz w:val="24"/>
          <w:szCs w:val="24"/>
        </w:rPr>
        <w:t>године</w:t>
      </w:r>
      <w:proofErr w:type="gramEnd"/>
      <w:r w:rsidRPr="00985D78">
        <w:rPr>
          <w:rFonts w:ascii="Times New Roman" w:hAnsi="Times New Roman" w:cs="Times New Roman"/>
          <w:bCs/>
          <w:sz w:val="24"/>
          <w:szCs w:val="24"/>
        </w:rPr>
        <w:t xml:space="preserve"> са почетком у 12:30 часова, oд стране Комисије за јавну набавку образоване Решењем наручиоца број 3-</w:t>
      </w:r>
      <w:r w:rsidRPr="00985D78">
        <w:rPr>
          <w:rFonts w:ascii="Times New Roman" w:hAnsi="Times New Roman" w:cs="Times New Roman"/>
          <w:bCs/>
          <w:sz w:val="24"/>
          <w:szCs w:val="24"/>
          <w:lang w:val="sr-Cyrl-RS"/>
        </w:rPr>
        <w:t>1.1.</w:t>
      </w:r>
      <w:r w:rsidRPr="00985D78">
        <w:rPr>
          <w:rFonts w:ascii="Times New Roman" w:hAnsi="Times New Roman" w:cs="Times New Roman"/>
          <w:bCs/>
          <w:sz w:val="24"/>
          <w:szCs w:val="24"/>
        </w:rPr>
        <w:t xml:space="preserve">8-Д/2020 од </w:t>
      </w:r>
      <w:r w:rsidRPr="00985D78">
        <w:rPr>
          <w:rFonts w:ascii="Times New Roman" w:hAnsi="Times New Roman" w:cs="Times New Roman"/>
          <w:bCs/>
          <w:sz w:val="24"/>
          <w:szCs w:val="24"/>
          <w:lang w:val="sr-Cyrl-RS"/>
        </w:rPr>
        <w:t>2</w:t>
      </w:r>
      <w:r w:rsidRPr="00985D78">
        <w:rPr>
          <w:rFonts w:ascii="Times New Roman" w:hAnsi="Times New Roman" w:cs="Times New Roman"/>
          <w:bCs/>
          <w:sz w:val="24"/>
          <w:szCs w:val="24"/>
        </w:rPr>
        <w:t xml:space="preserve">5. </w:t>
      </w:r>
      <w:r w:rsidRPr="00985D78">
        <w:rPr>
          <w:rFonts w:ascii="Times New Roman" w:hAnsi="Times New Roman" w:cs="Times New Roman"/>
          <w:bCs/>
          <w:sz w:val="24"/>
          <w:szCs w:val="24"/>
          <w:lang w:val="sr-Cyrl-RS"/>
        </w:rPr>
        <w:t>маја</w:t>
      </w:r>
      <w:r w:rsidRPr="00985D78">
        <w:rPr>
          <w:rFonts w:ascii="Times New Roman" w:hAnsi="Times New Roman" w:cs="Times New Roman"/>
          <w:bCs/>
          <w:sz w:val="24"/>
          <w:szCs w:val="24"/>
        </w:rPr>
        <w:t xml:space="preserve"> 20</w:t>
      </w:r>
      <w:r w:rsidRPr="00985D78">
        <w:rPr>
          <w:rFonts w:ascii="Times New Roman" w:hAnsi="Times New Roman" w:cs="Times New Roman"/>
          <w:bCs/>
          <w:sz w:val="24"/>
          <w:szCs w:val="24"/>
          <w:lang w:val="sr-Cyrl-RS"/>
        </w:rPr>
        <w:t>20</w:t>
      </w:r>
      <w:r w:rsidRPr="00985D78">
        <w:rPr>
          <w:rFonts w:ascii="Times New Roman" w:hAnsi="Times New Roman" w:cs="Times New Roman"/>
          <w:bCs/>
          <w:sz w:val="24"/>
          <w:szCs w:val="24"/>
        </w:rPr>
        <w:t xml:space="preserve">. </w:t>
      </w:r>
      <w:proofErr w:type="gramStart"/>
      <w:r w:rsidRPr="00985D78">
        <w:rPr>
          <w:rFonts w:ascii="Times New Roman" w:hAnsi="Times New Roman" w:cs="Times New Roman"/>
          <w:bCs/>
          <w:sz w:val="24"/>
          <w:szCs w:val="24"/>
        </w:rPr>
        <w:t>године</w:t>
      </w:r>
      <w:proofErr w:type="gramEnd"/>
      <w:r w:rsidRPr="00985D78">
        <w:rPr>
          <w:rFonts w:ascii="Times New Roman" w:hAnsi="Times New Roman" w:cs="Times New Roman"/>
          <w:bCs/>
          <w:sz w:val="24"/>
          <w:szCs w:val="24"/>
        </w:rPr>
        <w:t>, у следећем саставу: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915"/>
      </w:tblGrid>
      <w:tr w:rsidR="0062111B" w:rsidRPr="00985D78" w:rsidTr="007213B5">
        <w:tc>
          <w:tcPr>
            <w:tcW w:w="115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Р.бр.</w:t>
            </w:r>
          </w:p>
        </w:tc>
        <w:tc>
          <w:tcPr>
            <w:tcW w:w="8915"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Име и презиме </w:t>
            </w:r>
          </w:p>
        </w:tc>
      </w:tr>
      <w:tr w:rsidR="0062111B" w:rsidRPr="00985D78" w:rsidTr="007213B5">
        <w:tc>
          <w:tcPr>
            <w:tcW w:w="115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w:t>
            </w:r>
          </w:p>
        </w:tc>
        <w:tc>
          <w:tcPr>
            <w:tcW w:w="8915" w:type="dxa"/>
          </w:tcPr>
          <w:p w:rsidR="0062111B" w:rsidRPr="00985D78" w:rsidRDefault="0062111B" w:rsidP="007213B5">
            <w:pPr>
              <w:pStyle w:val="NoSpacing"/>
              <w:rPr>
                <w:rFonts w:ascii="Times New Roman" w:hAnsi="Times New Roman" w:cs="Times New Roman"/>
                <w:sz w:val="24"/>
                <w:szCs w:val="24"/>
                <w:lang w:val="ru-RU"/>
              </w:rPr>
            </w:pPr>
            <w:r w:rsidRPr="00985D78">
              <w:rPr>
                <w:rFonts w:ascii="Times New Roman" w:hAnsi="Times New Roman" w:cs="Times New Roman"/>
                <w:bCs/>
                <w:sz w:val="24"/>
                <w:szCs w:val="24"/>
              </w:rPr>
              <w:t xml:space="preserve">Јасмина Мартић, дипл. </w:t>
            </w:r>
            <w:proofErr w:type="gramStart"/>
            <w:r w:rsidRPr="00985D78">
              <w:rPr>
                <w:rFonts w:ascii="Times New Roman" w:hAnsi="Times New Roman" w:cs="Times New Roman"/>
                <w:bCs/>
                <w:sz w:val="24"/>
                <w:szCs w:val="24"/>
              </w:rPr>
              <w:t>прав</w:t>
            </w:r>
            <w:proofErr w:type="gramEnd"/>
            <w:r w:rsidRPr="00985D78">
              <w:rPr>
                <w:rFonts w:ascii="Times New Roman" w:hAnsi="Times New Roman" w:cs="Times New Roman"/>
                <w:bCs/>
                <w:sz w:val="24"/>
                <w:szCs w:val="24"/>
              </w:rPr>
              <w:t>.</w:t>
            </w:r>
          </w:p>
        </w:tc>
      </w:tr>
      <w:tr w:rsidR="0062111B" w:rsidRPr="00985D78" w:rsidTr="007213B5">
        <w:tc>
          <w:tcPr>
            <w:tcW w:w="115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2)</w:t>
            </w:r>
          </w:p>
        </w:tc>
        <w:tc>
          <w:tcPr>
            <w:tcW w:w="8915" w:type="dxa"/>
          </w:tcPr>
          <w:p w:rsidR="0062111B" w:rsidRPr="00985D78" w:rsidRDefault="0062111B" w:rsidP="007213B5">
            <w:pPr>
              <w:pStyle w:val="NoSpacing"/>
              <w:rPr>
                <w:rFonts w:ascii="Times New Roman" w:hAnsi="Times New Roman" w:cs="Times New Roman"/>
                <w:bCs/>
                <w:sz w:val="24"/>
                <w:szCs w:val="24"/>
              </w:rPr>
            </w:pPr>
            <w:r w:rsidRPr="00985D78">
              <w:rPr>
                <w:rFonts w:ascii="Times New Roman" w:hAnsi="Times New Roman" w:cs="Times New Roman"/>
                <w:bCs/>
                <w:sz w:val="24"/>
                <w:szCs w:val="24"/>
                <w:lang w:val="sr-Cyrl-RS"/>
              </w:rPr>
              <w:t>Миле Маровић. спец. стр. инж. маш.</w:t>
            </w:r>
          </w:p>
        </w:tc>
      </w:tr>
      <w:tr w:rsidR="0062111B" w:rsidRPr="00985D78" w:rsidTr="007213B5">
        <w:tc>
          <w:tcPr>
            <w:tcW w:w="115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3)</w:t>
            </w:r>
          </w:p>
        </w:tc>
        <w:tc>
          <w:tcPr>
            <w:tcW w:w="8915" w:type="dxa"/>
          </w:tcPr>
          <w:p w:rsidR="0062111B" w:rsidRPr="00985D78" w:rsidRDefault="0062111B" w:rsidP="007213B5">
            <w:pPr>
              <w:pStyle w:val="NoSpacing"/>
              <w:rPr>
                <w:rFonts w:ascii="Times New Roman" w:hAnsi="Times New Roman" w:cs="Times New Roman"/>
                <w:bCs/>
                <w:sz w:val="24"/>
                <w:szCs w:val="24"/>
              </w:rPr>
            </w:pPr>
            <w:r w:rsidRPr="00985D78">
              <w:rPr>
                <w:rFonts w:ascii="Times New Roman" w:hAnsi="Times New Roman" w:cs="Times New Roman"/>
                <w:bCs/>
                <w:sz w:val="24"/>
                <w:szCs w:val="24"/>
              </w:rPr>
              <w:t xml:space="preserve">Зора </w:t>
            </w:r>
            <w:proofErr w:type="gramStart"/>
            <w:r w:rsidRPr="00985D78">
              <w:rPr>
                <w:rFonts w:ascii="Times New Roman" w:hAnsi="Times New Roman" w:cs="Times New Roman"/>
                <w:bCs/>
                <w:sz w:val="24"/>
                <w:szCs w:val="24"/>
              </w:rPr>
              <w:t xml:space="preserve">Вишњић </w:t>
            </w:r>
            <w:r w:rsidRPr="00985D78">
              <w:rPr>
                <w:rFonts w:ascii="Times New Roman" w:hAnsi="Times New Roman" w:cs="Times New Roman"/>
                <w:bCs/>
                <w:sz w:val="24"/>
                <w:szCs w:val="24"/>
                <w:lang w:val="sr-Cyrl-RS"/>
              </w:rPr>
              <w:t>,</w:t>
            </w:r>
            <w:proofErr w:type="gramEnd"/>
            <w:r w:rsidRPr="00985D78">
              <w:rPr>
                <w:rFonts w:ascii="Times New Roman" w:hAnsi="Times New Roman" w:cs="Times New Roman"/>
                <w:bCs/>
                <w:sz w:val="24"/>
                <w:szCs w:val="24"/>
                <w:lang w:val="sr-Cyrl-RS"/>
              </w:rPr>
              <w:t xml:space="preserve"> дипл инж. агроекономије</w:t>
            </w:r>
          </w:p>
        </w:tc>
      </w:tr>
    </w:tbl>
    <w:p w:rsidR="0062111B" w:rsidRPr="00985D78" w:rsidRDefault="0062111B" w:rsidP="0062111B">
      <w:pPr>
        <w:pStyle w:val="NoSpacing"/>
        <w:rPr>
          <w:rFonts w:ascii="Times New Roman" w:hAnsi="Times New Roman" w:cs="Times New Roman"/>
          <w:bCs/>
          <w:sz w:val="24"/>
          <w:szCs w:val="24"/>
          <w:lang w:val="sr-Cyrl-RS"/>
        </w:rPr>
      </w:pPr>
      <w:proofErr w:type="gramStart"/>
      <w:r w:rsidRPr="00985D78">
        <w:rPr>
          <w:rFonts w:ascii="Times New Roman" w:hAnsi="Times New Roman" w:cs="Times New Roman"/>
          <w:bCs/>
          <w:sz w:val="24"/>
          <w:szCs w:val="24"/>
        </w:rPr>
        <w:t>о</w:t>
      </w:r>
      <w:proofErr w:type="gramEnd"/>
      <w:r w:rsidRPr="00985D78">
        <w:rPr>
          <w:rFonts w:ascii="Times New Roman" w:hAnsi="Times New Roman" w:cs="Times New Roman"/>
          <w:bCs/>
          <w:sz w:val="24"/>
          <w:szCs w:val="24"/>
        </w:rPr>
        <w:t xml:space="preserve"> чему је сачињен Записник о отварању понуда број </w:t>
      </w:r>
      <w:r w:rsidRPr="00985D78">
        <w:rPr>
          <w:rFonts w:ascii="Times New Roman" w:hAnsi="Times New Roman" w:cs="Times New Roman"/>
          <w:bCs/>
          <w:sz w:val="24"/>
          <w:szCs w:val="24"/>
          <w:lang w:val="sr-Cyrl-RS"/>
        </w:rPr>
        <w:t>7</w:t>
      </w:r>
      <w:r w:rsidRPr="00985D78">
        <w:rPr>
          <w:rFonts w:ascii="Times New Roman" w:hAnsi="Times New Roman" w:cs="Times New Roman"/>
          <w:bCs/>
          <w:sz w:val="24"/>
          <w:szCs w:val="24"/>
        </w:rPr>
        <w:t>-</w:t>
      </w:r>
      <w:r w:rsidRPr="00985D78">
        <w:rPr>
          <w:rFonts w:ascii="Times New Roman" w:hAnsi="Times New Roman" w:cs="Times New Roman"/>
          <w:bCs/>
          <w:sz w:val="24"/>
          <w:szCs w:val="24"/>
          <w:lang w:val="sr-Cyrl-RS"/>
        </w:rPr>
        <w:t>1.1.8</w:t>
      </w:r>
      <w:r w:rsidRPr="00985D78">
        <w:rPr>
          <w:rFonts w:ascii="Times New Roman" w:hAnsi="Times New Roman" w:cs="Times New Roman"/>
          <w:bCs/>
          <w:sz w:val="24"/>
          <w:szCs w:val="24"/>
        </w:rPr>
        <w:t>-Д/20</w:t>
      </w:r>
      <w:r w:rsidRPr="00985D78">
        <w:rPr>
          <w:rFonts w:ascii="Times New Roman" w:hAnsi="Times New Roman" w:cs="Times New Roman"/>
          <w:bCs/>
          <w:sz w:val="24"/>
          <w:szCs w:val="24"/>
          <w:lang w:val="sr-Cyrl-RS"/>
        </w:rPr>
        <w:t>20</w:t>
      </w:r>
      <w:r w:rsidRPr="00985D78">
        <w:rPr>
          <w:rFonts w:ascii="Times New Roman" w:hAnsi="Times New Roman" w:cs="Times New Roman"/>
          <w:bCs/>
          <w:sz w:val="24"/>
          <w:szCs w:val="24"/>
        </w:rPr>
        <w:t xml:space="preserve"> од </w:t>
      </w:r>
      <w:r w:rsidR="00CD45F9">
        <w:rPr>
          <w:rFonts w:ascii="Times New Roman" w:hAnsi="Times New Roman" w:cs="Times New Roman"/>
          <w:bCs/>
          <w:sz w:val="24"/>
          <w:szCs w:val="24"/>
          <w:lang w:val="sr-Cyrl-RS"/>
        </w:rPr>
        <w:t xml:space="preserve"> </w:t>
      </w:r>
      <w:r w:rsidRPr="00985D78">
        <w:rPr>
          <w:rFonts w:ascii="Times New Roman" w:hAnsi="Times New Roman" w:cs="Times New Roman"/>
          <w:bCs/>
          <w:sz w:val="24"/>
          <w:szCs w:val="24"/>
          <w:lang w:val="sr-Cyrl-RS"/>
        </w:rPr>
        <w:t>09</w:t>
      </w:r>
      <w:r w:rsidRPr="00985D78">
        <w:rPr>
          <w:rFonts w:ascii="Times New Roman" w:hAnsi="Times New Roman" w:cs="Times New Roman"/>
          <w:bCs/>
          <w:sz w:val="24"/>
          <w:szCs w:val="24"/>
        </w:rPr>
        <w:t xml:space="preserve">. </w:t>
      </w:r>
      <w:r w:rsidRPr="00985D78">
        <w:rPr>
          <w:rFonts w:ascii="Times New Roman" w:hAnsi="Times New Roman" w:cs="Times New Roman"/>
          <w:bCs/>
          <w:sz w:val="24"/>
          <w:szCs w:val="24"/>
          <w:lang w:val="sr-Cyrl-RS"/>
        </w:rPr>
        <w:t>6</w:t>
      </w:r>
      <w:r w:rsidRPr="00985D78">
        <w:rPr>
          <w:rFonts w:ascii="Times New Roman" w:hAnsi="Times New Roman" w:cs="Times New Roman"/>
          <w:bCs/>
          <w:sz w:val="24"/>
          <w:szCs w:val="24"/>
        </w:rPr>
        <w:t>. 20</w:t>
      </w:r>
      <w:r w:rsidRPr="00985D78">
        <w:rPr>
          <w:rFonts w:ascii="Times New Roman" w:hAnsi="Times New Roman" w:cs="Times New Roman"/>
          <w:bCs/>
          <w:sz w:val="24"/>
          <w:szCs w:val="24"/>
          <w:lang w:val="sr-Cyrl-RS"/>
        </w:rPr>
        <w:t>20</w:t>
      </w:r>
      <w:r w:rsidRPr="00985D78">
        <w:rPr>
          <w:rFonts w:ascii="Times New Roman" w:hAnsi="Times New Roman" w:cs="Times New Roman"/>
          <w:bCs/>
          <w:sz w:val="24"/>
          <w:szCs w:val="24"/>
        </w:rPr>
        <w:t xml:space="preserve">. </w:t>
      </w:r>
      <w:proofErr w:type="gramStart"/>
      <w:r w:rsidRPr="00985D78">
        <w:rPr>
          <w:rFonts w:ascii="Times New Roman" w:hAnsi="Times New Roman" w:cs="Times New Roman"/>
          <w:bCs/>
          <w:sz w:val="24"/>
          <w:szCs w:val="24"/>
        </w:rPr>
        <w:t>године</w:t>
      </w:r>
      <w:proofErr w:type="gramEnd"/>
      <w:r w:rsidRPr="00985D78">
        <w:rPr>
          <w:rFonts w:ascii="Times New Roman" w:hAnsi="Times New Roman" w:cs="Times New Roman"/>
          <w:bCs/>
          <w:sz w:val="24"/>
          <w:szCs w:val="24"/>
        </w:rPr>
        <w:t>. На Записник о отврању понуда није било примедби на поступак отварања понуда, и исти је уручен присутним овлашћен</w:t>
      </w:r>
      <w:r w:rsidRPr="00985D78">
        <w:rPr>
          <w:rFonts w:ascii="Times New Roman" w:hAnsi="Times New Roman" w:cs="Times New Roman"/>
          <w:bCs/>
          <w:sz w:val="24"/>
          <w:szCs w:val="24"/>
          <w:lang w:val="sr-Cyrl-RS"/>
        </w:rPr>
        <w:t>и</w:t>
      </w:r>
      <w:r w:rsidRPr="00985D78">
        <w:rPr>
          <w:rFonts w:ascii="Times New Roman" w:hAnsi="Times New Roman" w:cs="Times New Roman"/>
          <w:bCs/>
          <w:sz w:val="24"/>
          <w:szCs w:val="24"/>
        </w:rPr>
        <w:t xml:space="preserve">м представницима </w:t>
      </w:r>
      <w:proofErr w:type="gramStart"/>
      <w:r w:rsidRPr="00985D78">
        <w:rPr>
          <w:rFonts w:ascii="Times New Roman" w:hAnsi="Times New Roman" w:cs="Times New Roman"/>
          <w:bCs/>
          <w:sz w:val="24"/>
          <w:szCs w:val="24"/>
        </w:rPr>
        <w:t xml:space="preserve">понуђача </w:t>
      </w:r>
      <w:r w:rsidRPr="00985D78">
        <w:rPr>
          <w:rFonts w:ascii="Times New Roman" w:hAnsi="Times New Roman" w:cs="Times New Roman"/>
          <w:bCs/>
          <w:sz w:val="24"/>
          <w:szCs w:val="24"/>
          <w:lang w:val="sr-Cyrl-RS"/>
        </w:rPr>
        <w:t>.</w:t>
      </w:r>
      <w:proofErr w:type="gramEnd"/>
    </w:p>
    <w:p w:rsidR="0062111B" w:rsidRPr="00985D78" w:rsidRDefault="0062111B" w:rsidP="0062111B">
      <w:pPr>
        <w:pStyle w:val="NoSpacing"/>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576"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4. </w:t>
            </w:r>
            <w:r w:rsidRPr="00985D78">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985D78">
              <w:rPr>
                <w:rFonts w:ascii="Times New Roman" w:hAnsi="Times New Roman" w:cs="Times New Roman"/>
                <w:b/>
                <w:sz w:val="24"/>
                <w:szCs w:val="24"/>
              </w:rPr>
              <w:t>:</w:t>
            </w:r>
          </w:p>
        </w:tc>
      </w:tr>
    </w:tbl>
    <w:p w:rsidR="0062111B" w:rsidRPr="00985D78" w:rsidRDefault="0062111B" w:rsidP="0062111B">
      <w:pPr>
        <w:pStyle w:val="NoSpacing"/>
        <w:rPr>
          <w:rFonts w:ascii="Times New Roman" w:hAnsi="Times New Roman" w:cs="Times New Roman"/>
          <w:sz w:val="24"/>
          <w:szCs w:val="24"/>
        </w:rPr>
      </w:pPr>
      <w:proofErr w:type="gramStart"/>
      <w:r w:rsidRPr="00985D78">
        <w:rPr>
          <w:rFonts w:ascii="Times New Roman" w:hAnsi="Times New Roman" w:cs="Times New Roman"/>
          <w:sz w:val="24"/>
          <w:szCs w:val="24"/>
        </w:rPr>
        <w:t>Није било подобних понуда за одбијање.</w:t>
      </w:r>
      <w:proofErr w:type="gramEnd"/>
    </w:p>
    <w:p w:rsidR="0062111B" w:rsidRPr="00985D78" w:rsidRDefault="0062111B" w:rsidP="0062111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918" w:type="dxa"/>
          </w:tcPr>
          <w:p w:rsidR="0062111B" w:rsidRPr="00985D78" w:rsidRDefault="0062111B" w:rsidP="007213B5">
            <w:pPr>
              <w:pStyle w:val="NoSpacing"/>
              <w:rPr>
                <w:rFonts w:ascii="Times New Roman" w:hAnsi="Times New Roman" w:cs="Times New Roman"/>
                <w:b/>
                <w:sz w:val="24"/>
                <w:szCs w:val="24"/>
              </w:rPr>
            </w:pPr>
            <w:r w:rsidRPr="00985D78">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Није било понуда са </w:t>
      </w:r>
      <w:proofErr w:type="gramStart"/>
      <w:r w:rsidRPr="00985D78">
        <w:rPr>
          <w:rFonts w:ascii="Times New Roman" w:hAnsi="Times New Roman" w:cs="Times New Roman"/>
          <w:sz w:val="24"/>
          <w:szCs w:val="24"/>
        </w:rPr>
        <w:t>датим  необичајно</w:t>
      </w:r>
      <w:proofErr w:type="gramEnd"/>
      <w:r w:rsidRPr="00985D78">
        <w:rPr>
          <w:rFonts w:ascii="Times New Roman" w:hAnsi="Times New Roman" w:cs="Times New Roman"/>
          <w:sz w:val="24"/>
          <w:szCs w:val="24"/>
        </w:rPr>
        <w:t xml:space="preserve"> ниским ценама.</w:t>
      </w:r>
    </w:p>
    <w:p w:rsidR="0062111B" w:rsidRPr="00985D78" w:rsidRDefault="0062111B" w:rsidP="0062111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576" w:type="dxa"/>
          </w:tcPr>
          <w:p w:rsidR="0062111B" w:rsidRPr="00985D78" w:rsidRDefault="0062111B" w:rsidP="007213B5">
            <w:pPr>
              <w:pStyle w:val="NoSpacing"/>
              <w:rPr>
                <w:rFonts w:ascii="Times New Roman" w:hAnsi="Times New Roman" w:cs="Times New Roman"/>
                <w:b/>
                <w:sz w:val="24"/>
                <w:szCs w:val="24"/>
              </w:rPr>
            </w:pPr>
            <w:r w:rsidRPr="00985D78">
              <w:rPr>
                <w:rFonts w:ascii="Times New Roman" w:hAnsi="Times New Roman" w:cs="Times New Roman"/>
                <w:b/>
                <w:sz w:val="24"/>
                <w:szCs w:val="24"/>
              </w:rPr>
              <w:t xml:space="preserve">   6.  Начин примене методологије доделе пондера:</w:t>
            </w:r>
          </w:p>
        </w:tc>
      </w:tr>
    </w:tbl>
    <w:p w:rsidR="0062111B" w:rsidRPr="00985D78" w:rsidRDefault="0062111B" w:rsidP="0062111B">
      <w:pPr>
        <w:pStyle w:val="NoSpacing"/>
        <w:rPr>
          <w:rFonts w:ascii="Times New Roman" w:hAnsi="Times New Roman" w:cs="Times New Roman"/>
          <w:sz w:val="24"/>
          <w:szCs w:val="24"/>
          <w:lang w:val="sr-Cyrl-CS"/>
        </w:rPr>
      </w:pPr>
      <w:r w:rsidRPr="00985D78">
        <w:rPr>
          <w:rFonts w:ascii="Times New Roman" w:hAnsi="Times New Roman" w:cs="Times New Roman"/>
          <w:sz w:val="24"/>
          <w:szCs w:val="24"/>
          <w:lang w:val="sr-Cyrl-CS"/>
        </w:rPr>
        <w:t>Критеријум за избор најповољније понуде je најнижа понуђена укупна јединична цена без пдв-а.</w:t>
      </w: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lang w:val="sr-Cyrl-CS"/>
        </w:rPr>
        <w:t>Уколико две или више понуда имају исту најнижу понуђену укупну јединичну  цену без пдв-а, као најповољнија биће изабрана понуда оног понуђача који је понудио краћи рок испоруке.</w:t>
      </w:r>
    </w:p>
    <w:p w:rsidR="0062111B" w:rsidRPr="00985D78" w:rsidRDefault="0062111B" w:rsidP="0062111B">
      <w:pPr>
        <w:pStyle w:val="NoSpacing"/>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2111B" w:rsidRPr="00985D78" w:rsidTr="007213B5">
        <w:tc>
          <w:tcPr>
            <w:tcW w:w="9576" w:type="dxa"/>
          </w:tcPr>
          <w:p w:rsidR="0062111B" w:rsidRPr="00985D78" w:rsidRDefault="0062111B" w:rsidP="007213B5">
            <w:pPr>
              <w:pStyle w:val="NoSpacing"/>
              <w:rPr>
                <w:rFonts w:ascii="Times New Roman" w:hAnsi="Times New Roman" w:cs="Times New Roman"/>
                <w:sz w:val="24"/>
                <w:szCs w:val="24"/>
                <w:lang w:val="sr-Cyrl-CS"/>
              </w:rPr>
            </w:pPr>
            <w:r w:rsidRPr="00985D78">
              <w:rPr>
                <w:rFonts w:ascii="Times New Roman" w:hAnsi="Times New Roman" w:cs="Times New Roman"/>
                <w:b/>
                <w:sz w:val="24"/>
                <w:szCs w:val="24"/>
              </w:rPr>
              <w:t>Н</w:t>
            </w:r>
            <w:r w:rsidRPr="00985D78">
              <w:rPr>
                <w:rFonts w:ascii="Times New Roman" w:hAnsi="Times New Roman" w:cs="Times New Roman"/>
                <w:b/>
                <w:sz w:val="24"/>
                <w:szCs w:val="24"/>
                <w:lang w:val="sr-Cyrl-CS"/>
              </w:rPr>
              <w:t>азив понуђача коме се додељује уговор и начин доделе уговора</w:t>
            </w:r>
            <w:r w:rsidRPr="00985D78">
              <w:rPr>
                <w:rFonts w:ascii="Times New Roman" w:hAnsi="Times New Roman" w:cs="Times New Roman"/>
                <w:b/>
                <w:sz w:val="24"/>
                <w:szCs w:val="24"/>
              </w:rPr>
              <w:t>:</w:t>
            </w:r>
          </w:p>
        </w:tc>
      </w:tr>
    </w:tbl>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rPr>
        <w:lastRenderedPageBreak/>
        <w:t>Комисија је пре стручне оцене понуда извршила преглед достављених образаца и доказа уз понуду и то:</w:t>
      </w:r>
    </w:p>
    <w:p w:rsidR="0062111B" w:rsidRPr="00985D78" w:rsidRDefault="0062111B" w:rsidP="0062111B">
      <w:pPr>
        <w:pStyle w:val="NoSpacing"/>
        <w:rPr>
          <w:rFonts w:ascii="Times New Roman" w:hAnsi="Times New Roman" w:cs="Times New Roman"/>
          <w:b/>
          <w:sz w:val="24"/>
          <w:szCs w:val="24"/>
          <w:lang w:val="sr-Cyrl-RS"/>
        </w:rPr>
      </w:pPr>
    </w:p>
    <w:p w:rsidR="0062111B" w:rsidRPr="00985D78" w:rsidRDefault="0062111B" w:rsidP="0062111B">
      <w:pPr>
        <w:pStyle w:val="NoSpacing"/>
        <w:shd w:val="clear" w:color="auto" w:fill="FDE9D9" w:themeFill="accent6" w:themeFillTint="33"/>
        <w:rPr>
          <w:rFonts w:ascii="Times New Roman" w:hAnsi="Times New Roman" w:cs="Times New Roman"/>
          <w:b/>
          <w:sz w:val="24"/>
          <w:szCs w:val="24"/>
          <w:u w:val="single"/>
        </w:rPr>
      </w:pPr>
      <w:r w:rsidRPr="00985D78">
        <w:rPr>
          <w:rFonts w:ascii="Times New Roman" w:hAnsi="Times New Roman" w:cs="Times New Roman"/>
          <w:b/>
          <w:sz w:val="24"/>
          <w:szCs w:val="24"/>
        </w:rPr>
        <w:t xml:space="preserve">ПОНУЂАЧ: </w:t>
      </w:r>
      <w:r w:rsidRPr="00985D78">
        <w:rPr>
          <w:rFonts w:ascii="Times New Roman" w:hAnsi="Times New Roman" w:cs="Times New Roman"/>
          <w:b/>
          <w:sz w:val="24"/>
          <w:szCs w:val="24"/>
          <w:u w:val="single"/>
        </w:rPr>
        <w:t>СЗТР КАЦ Кандић Горан, Славољуба Миливојевића 3, 14210 Уб</w:t>
      </w: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Достављени обрасци уз понуду:</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430"/>
      </w:tblGrid>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Назив обрасца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Да </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Образац изјаве понуђача о испуњавању услова из члана 75. </w:t>
            </w:r>
            <w:proofErr w:type="gramStart"/>
            <w:r w:rsidRPr="00985D78">
              <w:rPr>
                <w:rFonts w:ascii="Times New Roman" w:hAnsi="Times New Roman" w:cs="Times New Roman"/>
                <w:sz w:val="24"/>
                <w:szCs w:val="24"/>
              </w:rPr>
              <w:t>и</w:t>
            </w:r>
            <w:proofErr w:type="gramEnd"/>
            <w:r w:rsidRPr="00985D78">
              <w:rPr>
                <w:rFonts w:ascii="Times New Roman" w:hAnsi="Times New Roman" w:cs="Times New Roman"/>
                <w:sz w:val="24"/>
                <w:szCs w:val="24"/>
              </w:rPr>
              <w:t xml:space="preserve"> 76. Закона у поступку јавне набавке мале вредности</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понуде са структуром цене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техничке спецификације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Модел уговора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трошкова припреме понуде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изјаве о независној понуди</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Образац изјаве у вези члана 75. став 2. Закона о јавним набавкама</w:t>
            </w:r>
          </w:p>
        </w:tc>
        <w:tc>
          <w:tcPr>
            <w:tcW w:w="2430" w:type="dxa"/>
          </w:tcPr>
          <w:p w:rsidR="0062111B" w:rsidRPr="00985D78" w:rsidRDefault="0062111B" w:rsidP="007213B5">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Меница за озбиљност понуде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Серија А</w:t>
            </w:r>
            <w:r w:rsidRPr="00985D78">
              <w:rPr>
                <w:rFonts w:ascii="Times New Roman" w:hAnsi="Times New Roman" w:cs="Times New Roman"/>
                <w:sz w:val="24"/>
                <w:szCs w:val="24"/>
                <w:lang w:val="sr-Cyrl-RS"/>
              </w:rPr>
              <w:t>В 7109383</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Менично овлашћење на меморандуму </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Потврда о регистарцији менице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Картон депонованих потписа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Изјава о достављању бланко соло меница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bl>
    <w:p w:rsidR="0062111B" w:rsidRPr="00985D78" w:rsidRDefault="0062111B" w:rsidP="0062111B">
      <w:pPr>
        <w:pStyle w:val="NoSpacing"/>
        <w:rPr>
          <w:rFonts w:ascii="Times New Roman" w:hAnsi="Times New Roman" w:cs="Times New Roman"/>
          <w:b/>
          <w:sz w:val="24"/>
          <w:szCs w:val="24"/>
        </w:rPr>
      </w:pP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Достављен доказ уз понуду којим се доказује испуњење додатног услова:</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1080"/>
        <w:gridCol w:w="900"/>
      </w:tblGrid>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Услов</w:t>
            </w:r>
          </w:p>
        </w:tc>
        <w:tc>
          <w:tcPr>
            <w:tcW w:w="396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Доказ </w:t>
            </w: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Да </w:t>
            </w:r>
          </w:p>
        </w:tc>
        <w:tc>
          <w:tcPr>
            <w:tcW w:w="9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Не </w:t>
            </w:r>
          </w:p>
        </w:tc>
      </w:tr>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да је понуђач остварио пословни пригод минимум 10.000.000,00 динара у (201</w:t>
            </w:r>
            <w:r w:rsidRPr="00985D78">
              <w:rPr>
                <w:rFonts w:ascii="Times New Roman" w:hAnsi="Times New Roman" w:cs="Times New Roman"/>
                <w:sz w:val="24"/>
                <w:szCs w:val="24"/>
                <w:lang w:val="sr-Cyrl-RS"/>
              </w:rPr>
              <w:t>9</w:t>
            </w:r>
            <w:r w:rsidRPr="00985D78">
              <w:rPr>
                <w:rFonts w:ascii="Times New Roman" w:hAnsi="Times New Roman" w:cs="Times New Roman"/>
                <w:sz w:val="24"/>
                <w:szCs w:val="24"/>
              </w:rPr>
              <w:t>, 201</w:t>
            </w:r>
            <w:r w:rsidRPr="00985D78">
              <w:rPr>
                <w:rFonts w:ascii="Times New Roman" w:hAnsi="Times New Roman" w:cs="Times New Roman"/>
                <w:sz w:val="24"/>
                <w:szCs w:val="24"/>
                <w:lang w:val="sr-Cyrl-RS"/>
              </w:rPr>
              <w:t>8</w:t>
            </w:r>
            <w:r w:rsidRPr="00985D78">
              <w:rPr>
                <w:rFonts w:ascii="Times New Roman" w:hAnsi="Times New Roman" w:cs="Times New Roman"/>
                <w:sz w:val="24"/>
                <w:szCs w:val="24"/>
              </w:rPr>
              <w:t xml:space="preserve"> и 201</w:t>
            </w:r>
            <w:r w:rsidRPr="00985D78">
              <w:rPr>
                <w:rFonts w:ascii="Times New Roman" w:hAnsi="Times New Roman" w:cs="Times New Roman"/>
                <w:sz w:val="24"/>
                <w:szCs w:val="24"/>
                <w:lang w:val="sr-Cyrl-RS"/>
              </w:rPr>
              <w:t>7</w:t>
            </w:r>
            <w:r w:rsidRPr="00985D78">
              <w:rPr>
                <w:rFonts w:ascii="Times New Roman" w:hAnsi="Times New Roman" w:cs="Times New Roman"/>
                <w:sz w:val="24"/>
                <w:szCs w:val="24"/>
              </w:rPr>
              <w:t xml:space="preserve">  години</w:t>
            </w:r>
          </w:p>
        </w:tc>
        <w:tc>
          <w:tcPr>
            <w:tcW w:w="3960" w:type="dxa"/>
          </w:tcPr>
          <w:p w:rsidR="0062111B" w:rsidRPr="00985D78" w:rsidRDefault="0062111B" w:rsidP="007213B5">
            <w:pPr>
              <w:pStyle w:val="NoSpacing"/>
              <w:rPr>
                <w:rStyle w:val="PageNumber"/>
                <w:rFonts w:ascii="Times New Roman" w:eastAsia="Calibri" w:hAnsi="Times New Roman" w:cs="Times New Roman"/>
                <w:sz w:val="24"/>
                <w:szCs w:val="24"/>
              </w:rPr>
            </w:pPr>
            <w:r w:rsidRPr="00985D78">
              <w:rPr>
                <w:rStyle w:val="PageNumber"/>
                <w:rFonts w:ascii="Times New Roman" w:eastAsia="Calibri" w:hAnsi="Times New Roman" w:cs="Times New Roman"/>
                <w:sz w:val="24"/>
                <w:szCs w:val="24"/>
              </w:rPr>
              <w:t>Биланс успеха за тражене године</w:t>
            </w:r>
          </w:p>
          <w:p w:rsidR="0062111B" w:rsidRPr="00985D78" w:rsidRDefault="0062111B" w:rsidP="007213B5">
            <w:pPr>
              <w:pStyle w:val="NoSpacing"/>
              <w:rPr>
                <w:rFonts w:ascii="Times New Roman" w:hAnsi="Times New Roman" w:cs="Times New Roman"/>
                <w:sz w:val="24"/>
                <w:szCs w:val="24"/>
              </w:rPr>
            </w:pP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proofErr w:type="gramStart"/>
            <w:r w:rsidRPr="00985D78">
              <w:rPr>
                <w:rFonts w:ascii="Times New Roman" w:hAnsi="Times New Roman" w:cs="Times New Roman"/>
                <w:sz w:val="24"/>
                <w:szCs w:val="24"/>
              </w:rPr>
              <w:t>да</w:t>
            </w:r>
            <w:proofErr w:type="gramEnd"/>
            <w:r w:rsidRPr="00985D78">
              <w:rPr>
                <w:rFonts w:ascii="Times New Roman" w:hAnsi="Times New Roman" w:cs="Times New Roman"/>
                <w:sz w:val="24"/>
                <w:szCs w:val="24"/>
              </w:rPr>
              <w:t xml:space="preserve"> понуђач поседује лагер листу са даном 31. 12. 201</w:t>
            </w:r>
            <w:r w:rsidRPr="00985D78">
              <w:rPr>
                <w:rFonts w:ascii="Times New Roman" w:hAnsi="Times New Roman" w:cs="Times New Roman"/>
                <w:sz w:val="24"/>
                <w:szCs w:val="24"/>
                <w:lang w:val="sr-Cyrl-RS"/>
              </w:rPr>
              <w:t>9</w:t>
            </w:r>
            <w:r w:rsidRPr="00985D78">
              <w:rPr>
                <w:rFonts w:ascii="Times New Roman" w:hAnsi="Times New Roman" w:cs="Times New Roman"/>
                <w:sz w:val="24"/>
                <w:szCs w:val="24"/>
              </w:rPr>
              <w:t>. године</w:t>
            </w:r>
          </w:p>
          <w:p w:rsidR="0062111B" w:rsidRPr="00985D78" w:rsidRDefault="0062111B" w:rsidP="007213B5">
            <w:pPr>
              <w:pStyle w:val="NoSpacing"/>
              <w:rPr>
                <w:rFonts w:ascii="Times New Roman" w:hAnsi="Times New Roman" w:cs="Times New Roman"/>
                <w:b/>
                <w:sz w:val="24"/>
                <w:szCs w:val="24"/>
              </w:rPr>
            </w:pPr>
          </w:p>
        </w:tc>
        <w:tc>
          <w:tcPr>
            <w:tcW w:w="3960" w:type="dxa"/>
          </w:tcPr>
          <w:p w:rsidR="0062111B" w:rsidRPr="00985D78" w:rsidRDefault="0062111B" w:rsidP="007213B5">
            <w:pPr>
              <w:pStyle w:val="NoSpacing"/>
              <w:rPr>
                <w:rFonts w:ascii="Times New Roman" w:hAnsi="Times New Roman" w:cs="Times New Roman"/>
                <w:sz w:val="24"/>
                <w:szCs w:val="24"/>
                <w:lang w:val="sr-Cyrl-BA"/>
              </w:rPr>
            </w:pPr>
            <w:r w:rsidRPr="00985D78">
              <w:rPr>
                <w:rFonts w:ascii="Times New Roman" w:hAnsi="Times New Roman" w:cs="Times New Roman"/>
                <w:sz w:val="24"/>
                <w:szCs w:val="24"/>
                <w:lang w:val="sr-Cyrl-BA"/>
              </w:rPr>
              <w:t>ЦД са лагер листом</w:t>
            </w:r>
          </w:p>
          <w:p w:rsidR="0062111B" w:rsidRPr="00985D78" w:rsidRDefault="0062111B" w:rsidP="007213B5">
            <w:pPr>
              <w:pStyle w:val="NoSpacing"/>
              <w:rPr>
                <w:rFonts w:ascii="Times New Roman" w:hAnsi="Times New Roman" w:cs="Times New Roman"/>
                <w:sz w:val="24"/>
                <w:szCs w:val="24"/>
              </w:rPr>
            </w:pP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да поседује  1 овлашћено лице са задужење примопредаје резервних делов</w:t>
            </w:r>
          </w:p>
          <w:p w:rsidR="0062111B" w:rsidRPr="00985D78" w:rsidRDefault="0062111B" w:rsidP="007213B5">
            <w:pPr>
              <w:pStyle w:val="NoSpacing"/>
              <w:rPr>
                <w:rFonts w:ascii="Times New Roman" w:hAnsi="Times New Roman" w:cs="Times New Roman"/>
                <w:b/>
                <w:sz w:val="24"/>
                <w:szCs w:val="24"/>
              </w:rPr>
            </w:pPr>
          </w:p>
        </w:tc>
        <w:tc>
          <w:tcPr>
            <w:tcW w:w="396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lang w:val="sr-Cyrl-BA"/>
              </w:rPr>
              <w:t>Писани акт којим се једно лице овлашћује и задужује за примопредају резервних делова и возачка дозвола за то лице</w:t>
            </w: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9630" w:type="dxa"/>
            <w:gridSpan w:val="4"/>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Овлашћење на име Горана Кандић и очитана возачка дозвола на име Горана Кандић</w:t>
            </w:r>
          </w:p>
        </w:tc>
      </w:tr>
      <w:tr w:rsidR="0062111B" w:rsidRPr="00985D78" w:rsidTr="007213B5">
        <w:tc>
          <w:tcPr>
            <w:tcW w:w="3690" w:type="dxa"/>
          </w:tcPr>
          <w:p w:rsidR="0062111B" w:rsidRPr="00985D78" w:rsidRDefault="0062111B" w:rsidP="007213B5">
            <w:pPr>
              <w:pStyle w:val="NoSpacing"/>
              <w:rPr>
                <w:rFonts w:ascii="Times New Roman" w:hAnsi="Times New Roman" w:cs="Times New Roman"/>
                <w:b/>
                <w:sz w:val="24"/>
                <w:szCs w:val="24"/>
              </w:rPr>
            </w:pPr>
            <w:r w:rsidRPr="00985D78">
              <w:rPr>
                <w:rFonts w:ascii="Times New Roman" w:hAnsi="Times New Roman" w:cs="Times New Roman"/>
                <w:sz w:val="24"/>
                <w:szCs w:val="24"/>
              </w:rPr>
              <w:t>да поседује 1 доставно возило</w:t>
            </w:r>
          </w:p>
        </w:tc>
        <w:tc>
          <w:tcPr>
            <w:tcW w:w="3960" w:type="dxa"/>
          </w:tcPr>
          <w:p w:rsidR="0062111B" w:rsidRPr="00985D78" w:rsidRDefault="0062111B" w:rsidP="007213B5">
            <w:pPr>
              <w:pStyle w:val="NoSpacing"/>
              <w:rPr>
                <w:rFonts w:ascii="Times New Roman" w:hAnsi="Times New Roman" w:cs="Times New Roman"/>
                <w:sz w:val="24"/>
                <w:szCs w:val="24"/>
                <w:lang w:val="sr-Cyrl-BA"/>
              </w:rPr>
            </w:pPr>
            <w:r w:rsidRPr="00985D78">
              <w:rPr>
                <w:rFonts w:ascii="Times New Roman" w:hAnsi="Times New Roman" w:cs="Times New Roman"/>
                <w:sz w:val="24"/>
                <w:szCs w:val="24"/>
                <w:lang w:val="sr-Cyrl-BA"/>
              </w:rPr>
              <w:t>Очитана важећа саобраћајна дозвола.</w:t>
            </w: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9630" w:type="dxa"/>
            <w:gridSpan w:val="4"/>
          </w:tcPr>
          <w:p w:rsidR="0062111B" w:rsidRPr="00985D78" w:rsidRDefault="0062111B" w:rsidP="007213B5">
            <w:pPr>
              <w:pStyle w:val="NoSpacing"/>
              <w:rPr>
                <w:rFonts w:ascii="Times New Roman" w:hAnsi="Times New Roman" w:cs="Times New Roman"/>
                <w:sz w:val="24"/>
                <w:szCs w:val="24"/>
                <w:lang w:val="sr-Latn-RS"/>
              </w:rPr>
            </w:pPr>
            <w:r w:rsidRPr="00985D78">
              <w:rPr>
                <w:rFonts w:ascii="Times New Roman" w:hAnsi="Times New Roman" w:cs="Times New Roman"/>
                <w:sz w:val="24"/>
                <w:szCs w:val="24"/>
              </w:rPr>
              <w:t>Очитана саобраћајна дозвола за теретно возило OPEL COMBO 1.3 CDTI</w:t>
            </w:r>
            <w:r w:rsidRPr="00985D78">
              <w:rPr>
                <w:rFonts w:ascii="Times New Roman" w:hAnsi="Times New Roman" w:cs="Times New Roman"/>
                <w:sz w:val="24"/>
                <w:szCs w:val="24"/>
                <w:lang w:val="sr-Cyrl-RS"/>
              </w:rPr>
              <w:t xml:space="preserve">, регистарских ознака </w:t>
            </w:r>
            <w:r w:rsidRPr="00985D78">
              <w:rPr>
                <w:rFonts w:ascii="Times New Roman" w:hAnsi="Times New Roman" w:cs="Times New Roman"/>
                <w:sz w:val="24"/>
                <w:szCs w:val="24"/>
                <w:lang w:val="sr-Latn-RS"/>
              </w:rPr>
              <w:t>UB010-YY</w:t>
            </w:r>
          </w:p>
        </w:tc>
      </w:tr>
    </w:tbl>
    <w:p w:rsidR="0062111B" w:rsidRPr="00985D78" w:rsidRDefault="0062111B" w:rsidP="0062111B">
      <w:pPr>
        <w:pStyle w:val="NoSpacing"/>
        <w:rPr>
          <w:rFonts w:ascii="Times New Roman" w:hAnsi="Times New Roman" w:cs="Times New Roman"/>
          <w:b/>
          <w:sz w:val="24"/>
          <w:szCs w:val="24"/>
          <w:u w:val="single"/>
          <w:lang w:val="sr-Latn-RS"/>
        </w:rPr>
      </w:pP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Комисија Наручиоца констатје да је понуђач доставио све прописане обрасце из конкурсне документације, на потребним местима, попуњене, потписане и оверене.</w:t>
      </w: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К</w:t>
      </w:r>
      <w:r w:rsidRPr="00985D78">
        <w:rPr>
          <w:rFonts w:ascii="Times New Roman" w:hAnsi="Times New Roman" w:cs="Times New Roman"/>
          <w:sz w:val="24"/>
          <w:szCs w:val="24"/>
        </w:rPr>
        <w:t>омисија, претрагом на ин</w:t>
      </w:r>
      <w:r w:rsidRPr="00985D78">
        <w:rPr>
          <w:rFonts w:ascii="Times New Roman" w:hAnsi="Times New Roman" w:cs="Times New Roman"/>
          <w:sz w:val="24"/>
          <w:szCs w:val="24"/>
          <w:lang w:val="sr-Cyrl-RS"/>
        </w:rPr>
        <w:t>ер</w:t>
      </w:r>
      <w:r w:rsidRPr="00985D78">
        <w:rPr>
          <w:rFonts w:ascii="Times New Roman" w:hAnsi="Times New Roman" w:cs="Times New Roman"/>
          <w:sz w:val="24"/>
          <w:szCs w:val="24"/>
        </w:rPr>
        <w:t>тнет адреси АПР-а, констатује да је Понуђач доказ</w:t>
      </w:r>
      <w:r w:rsidRPr="00985D78">
        <w:rPr>
          <w:rFonts w:ascii="Times New Roman" w:hAnsi="Times New Roman" w:cs="Times New Roman"/>
          <w:sz w:val="24"/>
          <w:szCs w:val="24"/>
          <w:lang w:val="sr-Cyrl-RS"/>
        </w:rPr>
        <w:t>а</w:t>
      </w:r>
      <w:r w:rsidRPr="00985D78">
        <w:rPr>
          <w:rFonts w:ascii="Times New Roman" w:hAnsi="Times New Roman" w:cs="Times New Roman"/>
          <w:sz w:val="24"/>
          <w:szCs w:val="24"/>
        </w:rPr>
        <w:t>о да је испунио: услов регистрације (регистрован код надлежног органа, односно уписан у одговарајући регистар)</w:t>
      </w:r>
      <w:r w:rsidRPr="00985D78">
        <w:rPr>
          <w:rFonts w:ascii="Times New Roman" w:hAnsi="Times New Roman" w:cs="Times New Roman"/>
          <w:sz w:val="24"/>
          <w:szCs w:val="24"/>
          <w:lang w:val="sr-Cyrl-RS"/>
        </w:rPr>
        <w:t xml:space="preserve"> из</w:t>
      </w:r>
      <w:r w:rsidRPr="00985D78">
        <w:rPr>
          <w:rFonts w:ascii="Times New Roman" w:hAnsi="Times New Roman" w:cs="Times New Roman"/>
          <w:sz w:val="24"/>
          <w:szCs w:val="24"/>
        </w:rPr>
        <w:t xml:space="preserve"> члана 75. </w:t>
      </w:r>
      <w:proofErr w:type="gramStart"/>
      <w:r w:rsidRPr="00985D78">
        <w:rPr>
          <w:rFonts w:ascii="Times New Roman" w:hAnsi="Times New Roman" w:cs="Times New Roman"/>
          <w:sz w:val="24"/>
          <w:szCs w:val="24"/>
        </w:rPr>
        <w:t>став</w:t>
      </w:r>
      <w:proofErr w:type="gramEnd"/>
      <w:r w:rsidRPr="00985D78">
        <w:rPr>
          <w:rFonts w:ascii="Times New Roman" w:hAnsi="Times New Roman" w:cs="Times New Roman"/>
          <w:sz w:val="24"/>
          <w:szCs w:val="24"/>
        </w:rPr>
        <w:t xml:space="preserve"> 1. </w:t>
      </w:r>
      <w:proofErr w:type="gramStart"/>
      <w:r w:rsidRPr="00985D78">
        <w:rPr>
          <w:rFonts w:ascii="Times New Roman" w:hAnsi="Times New Roman" w:cs="Times New Roman"/>
          <w:sz w:val="24"/>
          <w:szCs w:val="24"/>
        </w:rPr>
        <w:t>тачка</w:t>
      </w:r>
      <w:proofErr w:type="gramEnd"/>
      <w:r w:rsidRPr="00985D78">
        <w:rPr>
          <w:rFonts w:ascii="Times New Roman" w:hAnsi="Times New Roman" w:cs="Times New Roman"/>
          <w:sz w:val="24"/>
          <w:szCs w:val="24"/>
        </w:rPr>
        <w:t xml:space="preserve"> 1), ЗЈН. </w:t>
      </w: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lastRenderedPageBreak/>
        <w:t>К</w:t>
      </w:r>
      <w:r w:rsidRPr="00985D78">
        <w:rPr>
          <w:rFonts w:ascii="Times New Roman" w:hAnsi="Times New Roman" w:cs="Times New Roman"/>
          <w:sz w:val="24"/>
          <w:szCs w:val="24"/>
        </w:rPr>
        <w:t xml:space="preserve">омисија, </w:t>
      </w:r>
      <w:r w:rsidRPr="00985D78">
        <w:rPr>
          <w:rFonts w:ascii="Times New Roman" w:hAnsi="Times New Roman" w:cs="Times New Roman"/>
          <w:sz w:val="24"/>
          <w:szCs w:val="24"/>
          <w:lang w:val="sr-Cyrl-RS"/>
        </w:rPr>
        <w:t xml:space="preserve">констатује </w:t>
      </w:r>
      <w:r w:rsidRPr="00985D78">
        <w:rPr>
          <w:rFonts w:ascii="Times New Roman" w:hAnsi="Times New Roman" w:cs="Times New Roman"/>
          <w:sz w:val="24"/>
          <w:szCs w:val="24"/>
        </w:rPr>
        <w:t>да је Понуђач доказо да је испунио</w:t>
      </w:r>
      <w:r w:rsidRPr="00985D78">
        <w:rPr>
          <w:rFonts w:ascii="Times New Roman" w:hAnsi="Times New Roman" w:cs="Times New Roman"/>
          <w:sz w:val="24"/>
          <w:szCs w:val="24"/>
          <w:lang w:val="sr-Cyrl-RS"/>
        </w:rPr>
        <w:t xml:space="preserve"> и </w:t>
      </w:r>
      <w:r w:rsidRPr="00985D78">
        <w:rPr>
          <w:rFonts w:ascii="Times New Roman" w:hAnsi="Times New Roman" w:cs="Times New Roman"/>
          <w:sz w:val="24"/>
          <w:szCs w:val="24"/>
        </w:rPr>
        <w:t xml:space="preserve"> услов неосуђиваности; услов финансијске – пореске дисциплине и тиме испунио услове из члана 75. </w:t>
      </w:r>
      <w:proofErr w:type="gramStart"/>
      <w:r w:rsidRPr="00985D78">
        <w:rPr>
          <w:rFonts w:ascii="Times New Roman" w:hAnsi="Times New Roman" w:cs="Times New Roman"/>
          <w:sz w:val="24"/>
          <w:szCs w:val="24"/>
        </w:rPr>
        <w:t>став</w:t>
      </w:r>
      <w:proofErr w:type="gramEnd"/>
      <w:r w:rsidRPr="00985D78">
        <w:rPr>
          <w:rFonts w:ascii="Times New Roman" w:hAnsi="Times New Roman" w:cs="Times New Roman"/>
          <w:sz w:val="24"/>
          <w:szCs w:val="24"/>
        </w:rPr>
        <w:t xml:space="preserve"> 1. </w:t>
      </w:r>
      <w:proofErr w:type="gramStart"/>
      <w:r w:rsidRPr="00985D78">
        <w:rPr>
          <w:rFonts w:ascii="Times New Roman" w:hAnsi="Times New Roman" w:cs="Times New Roman"/>
          <w:sz w:val="24"/>
          <w:szCs w:val="24"/>
        </w:rPr>
        <w:t>тачка ,</w:t>
      </w:r>
      <w:proofErr w:type="gramEnd"/>
      <w:r w:rsidRPr="00985D78">
        <w:rPr>
          <w:rFonts w:ascii="Times New Roman" w:hAnsi="Times New Roman" w:cs="Times New Roman"/>
          <w:sz w:val="24"/>
          <w:szCs w:val="24"/>
        </w:rPr>
        <w:t xml:space="preserve"> 2) и 4) ЗЈН</w:t>
      </w:r>
      <w:r w:rsidRPr="00985D78">
        <w:rPr>
          <w:rFonts w:ascii="Times New Roman" w:hAnsi="Times New Roman" w:cs="Times New Roman"/>
          <w:sz w:val="24"/>
          <w:szCs w:val="24"/>
          <w:lang w:val="sr-Cyrl-RS"/>
        </w:rPr>
        <w:t xml:space="preserve">, тако што је уз понуду доставио </w:t>
      </w:r>
      <w:r w:rsidRPr="00985D78">
        <w:rPr>
          <w:rFonts w:ascii="Times New Roman" w:hAnsi="Times New Roman" w:cs="Times New Roman"/>
          <w:sz w:val="24"/>
          <w:szCs w:val="24"/>
        </w:rPr>
        <w:t>Изјав</w:t>
      </w:r>
      <w:r w:rsidRPr="00985D78">
        <w:rPr>
          <w:rFonts w:ascii="Times New Roman" w:hAnsi="Times New Roman" w:cs="Times New Roman"/>
          <w:sz w:val="24"/>
          <w:szCs w:val="24"/>
          <w:lang w:val="sr-Cyrl-RS"/>
        </w:rPr>
        <w:t>у</w:t>
      </w:r>
      <w:r w:rsidRPr="00985D78">
        <w:rPr>
          <w:rFonts w:ascii="Times New Roman" w:hAnsi="Times New Roman" w:cs="Times New Roman"/>
          <w:sz w:val="24"/>
          <w:szCs w:val="24"/>
        </w:rPr>
        <w:t xml:space="preserve"> о испуњењу услова из члана 75. </w:t>
      </w:r>
      <w:proofErr w:type="gramStart"/>
      <w:r w:rsidRPr="00985D78">
        <w:rPr>
          <w:rFonts w:ascii="Times New Roman" w:hAnsi="Times New Roman" w:cs="Times New Roman"/>
          <w:sz w:val="24"/>
          <w:szCs w:val="24"/>
        </w:rPr>
        <w:t>став</w:t>
      </w:r>
      <w:proofErr w:type="gramEnd"/>
      <w:r w:rsidRPr="00985D78">
        <w:rPr>
          <w:rFonts w:ascii="Times New Roman" w:hAnsi="Times New Roman" w:cs="Times New Roman"/>
          <w:sz w:val="24"/>
          <w:szCs w:val="24"/>
        </w:rPr>
        <w:t xml:space="preserve"> 1. </w:t>
      </w:r>
      <w:proofErr w:type="gramStart"/>
      <w:r w:rsidRPr="00985D78">
        <w:rPr>
          <w:rFonts w:ascii="Times New Roman" w:hAnsi="Times New Roman" w:cs="Times New Roman"/>
          <w:sz w:val="24"/>
          <w:szCs w:val="24"/>
        </w:rPr>
        <w:t>ЗЈН.</w:t>
      </w:r>
      <w:proofErr w:type="gramEnd"/>
      <w:r w:rsidRPr="00985D78">
        <w:rPr>
          <w:rFonts w:ascii="Times New Roman" w:hAnsi="Times New Roman" w:cs="Times New Roman"/>
          <w:sz w:val="24"/>
          <w:szCs w:val="24"/>
        </w:rPr>
        <w:t xml:space="preserve">  </w:t>
      </w: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b/>
          <w:sz w:val="24"/>
          <w:szCs w:val="24"/>
          <w:lang w:val="sr-Cyrl-RS"/>
        </w:rPr>
        <w:t>Доказ:</w:t>
      </w:r>
      <w:r w:rsidRPr="00985D78">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увид у Понуду предметног понуђача.</w:t>
      </w:r>
    </w:p>
    <w:p w:rsidR="0062111B" w:rsidRPr="00985D78" w:rsidRDefault="0062111B" w:rsidP="0062111B">
      <w:pPr>
        <w:pStyle w:val="NoSpacing"/>
        <w:rPr>
          <w:rFonts w:ascii="Times New Roman" w:hAnsi="Times New Roman" w:cs="Times New Roman"/>
          <w:sz w:val="24"/>
          <w:szCs w:val="24"/>
          <w:lang w:val="sr-Cyrl-RS"/>
        </w:rPr>
      </w:pP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Комисија констатује да је понуђач достављеним доказима за испуњеност прописаних додатних услова, доказао да исте успуњава.</w:t>
      </w: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 xml:space="preserve">Понуђач је доставио тражено </w:t>
      </w:r>
      <w:r w:rsidRPr="00985D78">
        <w:rPr>
          <w:rFonts w:ascii="Times New Roman" w:hAnsi="Times New Roman" w:cs="Times New Roman"/>
          <w:b/>
          <w:sz w:val="24"/>
          <w:szCs w:val="24"/>
          <w:lang w:val="sr-Cyrl-RS"/>
        </w:rPr>
        <w:t xml:space="preserve">средство финансијског обезбеђења за озбиљност понуде </w:t>
      </w:r>
      <w:r w:rsidRPr="00985D78">
        <w:rPr>
          <w:rFonts w:ascii="Times New Roman" w:hAnsi="Times New Roman" w:cs="Times New Roman"/>
          <w:sz w:val="24"/>
          <w:szCs w:val="24"/>
          <w:lang w:val="sr-Cyrl-RS"/>
        </w:rPr>
        <w:t>(потписану меницу, менично овлашћење на меморандуму, са неопходним прилозима), те комисија ,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62111B" w:rsidRPr="00985D78" w:rsidRDefault="0062111B" w:rsidP="0062111B">
      <w:pPr>
        <w:pStyle w:val="NoSpacing"/>
        <w:rPr>
          <w:rFonts w:ascii="Times New Roman" w:hAnsi="Times New Roman" w:cs="Times New Roman"/>
          <w:i/>
          <w:sz w:val="24"/>
          <w:szCs w:val="24"/>
          <w:lang w:val="sr-Cyrl-RS"/>
        </w:rPr>
      </w:pPr>
    </w:p>
    <w:p w:rsidR="0062111B" w:rsidRPr="00985D78" w:rsidRDefault="0062111B" w:rsidP="0062111B">
      <w:pPr>
        <w:pStyle w:val="NoSpacing"/>
        <w:shd w:val="clear" w:color="auto" w:fill="DAEEF3" w:themeFill="accent5" w:themeFillTint="33"/>
        <w:rPr>
          <w:rFonts w:ascii="Times New Roman" w:hAnsi="Times New Roman" w:cs="Times New Roman"/>
          <w:sz w:val="24"/>
          <w:szCs w:val="24"/>
        </w:rPr>
      </w:pPr>
      <w:r w:rsidRPr="00985D78">
        <w:rPr>
          <w:rFonts w:ascii="Times New Roman" w:hAnsi="Times New Roman" w:cs="Times New Roman"/>
          <w:b/>
          <w:sz w:val="24"/>
          <w:szCs w:val="24"/>
        </w:rPr>
        <w:t xml:space="preserve">ПОНУЂАЧ: </w:t>
      </w:r>
      <w:r w:rsidRPr="00985D78">
        <w:rPr>
          <w:rFonts w:ascii="Times New Roman" w:hAnsi="Times New Roman" w:cs="Times New Roman"/>
          <w:b/>
          <w:sz w:val="24"/>
          <w:szCs w:val="24"/>
          <w:lang w:val="sr-Cyrl-RS"/>
        </w:rPr>
        <w:t xml:space="preserve"> </w:t>
      </w:r>
      <w:r w:rsidRPr="00985D78">
        <w:rPr>
          <w:rFonts w:ascii="Times New Roman" w:hAnsi="Times New Roman" w:cs="Times New Roman"/>
          <w:sz w:val="24"/>
          <w:szCs w:val="24"/>
        </w:rPr>
        <w:t>CITY AUTOTEHNIK d.o.o.</w:t>
      </w:r>
      <w:r w:rsidRPr="00985D78">
        <w:rPr>
          <w:rFonts w:ascii="Times New Roman" w:hAnsi="Times New Roman" w:cs="Times New Roman"/>
          <w:sz w:val="24"/>
          <w:szCs w:val="24"/>
          <w:lang w:val="sr-Cyrl-RS"/>
        </w:rPr>
        <w:t xml:space="preserve">, </w:t>
      </w:r>
      <w:r w:rsidRPr="00985D78">
        <w:rPr>
          <w:rFonts w:ascii="Times New Roman" w:hAnsi="Times New Roman" w:cs="Times New Roman"/>
          <w:sz w:val="24"/>
          <w:szCs w:val="24"/>
        </w:rPr>
        <w:t>11042 Београд</w:t>
      </w:r>
      <w:proofErr w:type="gramStart"/>
      <w:r w:rsidRPr="00985D78">
        <w:rPr>
          <w:rFonts w:ascii="Times New Roman" w:hAnsi="Times New Roman" w:cs="Times New Roman"/>
          <w:sz w:val="24"/>
          <w:szCs w:val="24"/>
          <w:lang w:val="sr-Cyrl-RS"/>
        </w:rPr>
        <w:t xml:space="preserve">,  </w:t>
      </w:r>
      <w:r w:rsidRPr="00985D78">
        <w:rPr>
          <w:rFonts w:ascii="Times New Roman" w:hAnsi="Times New Roman" w:cs="Times New Roman"/>
          <w:sz w:val="24"/>
          <w:szCs w:val="24"/>
        </w:rPr>
        <w:t>Булевар</w:t>
      </w:r>
      <w:proofErr w:type="gramEnd"/>
      <w:r w:rsidRPr="00985D78">
        <w:rPr>
          <w:rFonts w:ascii="Times New Roman" w:hAnsi="Times New Roman" w:cs="Times New Roman"/>
          <w:sz w:val="24"/>
          <w:szCs w:val="24"/>
        </w:rPr>
        <w:t xml:space="preserve"> ЈНА 54/б </w:t>
      </w:r>
      <w:r w:rsidRPr="00985D78">
        <w:rPr>
          <w:rFonts w:ascii="Times New Roman" w:hAnsi="Times New Roman" w:cs="Times New Roman"/>
          <w:b/>
          <w:sz w:val="24"/>
          <w:szCs w:val="24"/>
          <w:u w:val="single"/>
        </w:rPr>
        <w:t xml:space="preserve"> </w:t>
      </w: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rPr>
        <w:t>Достављени обрасци уз понуду:</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430"/>
      </w:tblGrid>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Назив обрасца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Да </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Образац изјаве понуђача о испуњавању услова из члана 75. </w:t>
            </w:r>
            <w:proofErr w:type="gramStart"/>
            <w:r w:rsidRPr="00985D78">
              <w:rPr>
                <w:rFonts w:ascii="Times New Roman" w:hAnsi="Times New Roman" w:cs="Times New Roman"/>
                <w:sz w:val="24"/>
                <w:szCs w:val="24"/>
              </w:rPr>
              <w:t>и</w:t>
            </w:r>
            <w:proofErr w:type="gramEnd"/>
            <w:r w:rsidRPr="00985D78">
              <w:rPr>
                <w:rFonts w:ascii="Times New Roman" w:hAnsi="Times New Roman" w:cs="Times New Roman"/>
                <w:sz w:val="24"/>
                <w:szCs w:val="24"/>
              </w:rPr>
              <w:t xml:space="preserve"> 76. Закона у поступку јавне набавке мале вредности</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понуде са структуром цене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техничке спецификације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Модел уговора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трошкова припреме понуде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Образац изјаве о независној понуди</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Образац изјаве у вези члана 75. став 2. Закона о јавним набавкама</w:t>
            </w:r>
          </w:p>
        </w:tc>
        <w:tc>
          <w:tcPr>
            <w:tcW w:w="2430" w:type="dxa"/>
          </w:tcPr>
          <w:p w:rsidR="0062111B" w:rsidRPr="00985D78" w:rsidRDefault="0062111B" w:rsidP="007213B5">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Меница за озбиљност понуде</w:t>
            </w:r>
          </w:p>
        </w:tc>
        <w:tc>
          <w:tcPr>
            <w:tcW w:w="2430" w:type="dxa"/>
          </w:tcPr>
          <w:p w:rsidR="0062111B" w:rsidRPr="00985D78" w:rsidRDefault="0062111B" w:rsidP="007213B5">
            <w:pPr>
              <w:pStyle w:val="NoSpacing"/>
              <w:rPr>
                <w:rFonts w:ascii="Times New Roman" w:hAnsi="Times New Roman" w:cs="Times New Roman"/>
                <w:sz w:val="24"/>
                <w:szCs w:val="24"/>
                <w:lang w:val="sr-Cyrl-RS"/>
              </w:rPr>
            </w:pPr>
            <w:r w:rsidRPr="00985D78">
              <w:rPr>
                <w:rFonts w:ascii="Times New Roman" w:hAnsi="Times New Roman" w:cs="Times New Roman"/>
                <w:sz w:val="24"/>
                <w:szCs w:val="24"/>
              </w:rPr>
              <w:t>+ Серија А</w:t>
            </w:r>
            <w:r w:rsidRPr="00985D78">
              <w:rPr>
                <w:rFonts w:ascii="Times New Roman" w:hAnsi="Times New Roman" w:cs="Times New Roman"/>
                <w:sz w:val="24"/>
                <w:szCs w:val="24"/>
                <w:lang w:val="sr-Cyrl-RS"/>
              </w:rPr>
              <w:t>А</w:t>
            </w:r>
            <w:r w:rsidRPr="00985D78">
              <w:rPr>
                <w:rFonts w:ascii="Times New Roman" w:hAnsi="Times New Roman" w:cs="Times New Roman"/>
                <w:sz w:val="24"/>
                <w:szCs w:val="24"/>
              </w:rPr>
              <w:t xml:space="preserve"> </w:t>
            </w:r>
            <w:r w:rsidRPr="00985D78">
              <w:rPr>
                <w:rFonts w:ascii="Times New Roman" w:hAnsi="Times New Roman" w:cs="Times New Roman"/>
                <w:sz w:val="24"/>
                <w:szCs w:val="24"/>
                <w:lang w:val="sr-Cyrl-RS"/>
              </w:rPr>
              <w:t>6098591</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Менично овлашћење на меморандуму </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Потврда о регистарцији менице</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Картон депонованих потписа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r w:rsidR="0062111B" w:rsidRPr="00985D78" w:rsidTr="007213B5">
        <w:tc>
          <w:tcPr>
            <w:tcW w:w="72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Изјава о достављању бланко соло меница</w:t>
            </w:r>
          </w:p>
        </w:tc>
        <w:tc>
          <w:tcPr>
            <w:tcW w:w="243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r>
    </w:tbl>
    <w:p w:rsidR="0062111B" w:rsidRPr="00985D78" w:rsidRDefault="0062111B" w:rsidP="0062111B">
      <w:pPr>
        <w:pStyle w:val="NoSpacing"/>
        <w:rPr>
          <w:rFonts w:ascii="Times New Roman" w:hAnsi="Times New Roman" w:cs="Times New Roman"/>
          <w:sz w:val="24"/>
          <w:szCs w:val="24"/>
          <w:lang w:val="sr-Cyrl-RS"/>
        </w:rPr>
      </w:pPr>
    </w:p>
    <w:p w:rsidR="0062111B" w:rsidRPr="00985D78" w:rsidRDefault="0062111B" w:rsidP="0062111B">
      <w:pPr>
        <w:pStyle w:val="NoSpacing"/>
        <w:rPr>
          <w:rFonts w:ascii="Times New Roman" w:hAnsi="Times New Roman" w:cs="Times New Roman"/>
          <w:sz w:val="24"/>
          <w:szCs w:val="24"/>
          <w:lang w:val="sr-Cyrl-RS"/>
        </w:rPr>
      </w:pP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Достављен доказ уз понуду којим се доказује испуњење додатног услова:</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1080"/>
        <w:gridCol w:w="900"/>
      </w:tblGrid>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Услов</w:t>
            </w:r>
          </w:p>
        </w:tc>
        <w:tc>
          <w:tcPr>
            <w:tcW w:w="396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Доказ </w:t>
            </w: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Да </w:t>
            </w:r>
          </w:p>
        </w:tc>
        <w:tc>
          <w:tcPr>
            <w:tcW w:w="90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Не </w:t>
            </w:r>
          </w:p>
        </w:tc>
      </w:tr>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да је понуђач остварио пословни пригод минимум 10.000.000,00 динара у (201</w:t>
            </w:r>
            <w:r w:rsidRPr="00985D78">
              <w:rPr>
                <w:rFonts w:ascii="Times New Roman" w:hAnsi="Times New Roman" w:cs="Times New Roman"/>
                <w:sz w:val="24"/>
                <w:szCs w:val="24"/>
                <w:lang w:val="sr-Cyrl-RS"/>
              </w:rPr>
              <w:t>9</w:t>
            </w:r>
            <w:r w:rsidRPr="00985D78">
              <w:rPr>
                <w:rFonts w:ascii="Times New Roman" w:hAnsi="Times New Roman" w:cs="Times New Roman"/>
                <w:sz w:val="24"/>
                <w:szCs w:val="24"/>
              </w:rPr>
              <w:t>, 201</w:t>
            </w:r>
            <w:r w:rsidRPr="00985D78">
              <w:rPr>
                <w:rFonts w:ascii="Times New Roman" w:hAnsi="Times New Roman" w:cs="Times New Roman"/>
                <w:sz w:val="24"/>
                <w:szCs w:val="24"/>
                <w:lang w:val="sr-Cyrl-RS"/>
              </w:rPr>
              <w:t>8</w:t>
            </w:r>
            <w:r w:rsidRPr="00985D78">
              <w:rPr>
                <w:rFonts w:ascii="Times New Roman" w:hAnsi="Times New Roman" w:cs="Times New Roman"/>
                <w:sz w:val="24"/>
                <w:szCs w:val="24"/>
              </w:rPr>
              <w:t xml:space="preserve"> и 201</w:t>
            </w:r>
            <w:r w:rsidRPr="00985D78">
              <w:rPr>
                <w:rFonts w:ascii="Times New Roman" w:hAnsi="Times New Roman" w:cs="Times New Roman"/>
                <w:sz w:val="24"/>
                <w:szCs w:val="24"/>
                <w:lang w:val="sr-Cyrl-RS"/>
              </w:rPr>
              <w:t>7</w:t>
            </w:r>
            <w:r w:rsidRPr="00985D78">
              <w:rPr>
                <w:rFonts w:ascii="Times New Roman" w:hAnsi="Times New Roman" w:cs="Times New Roman"/>
                <w:sz w:val="24"/>
                <w:szCs w:val="24"/>
              </w:rPr>
              <w:t xml:space="preserve">  години</w:t>
            </w:r>
          </w:p>
        </w:tc>
        <w:tc>
          <w:tcPr>
            <w:tcW w:w="3960" w:type="dxa"/>
          </w:tcPr>
          <w:p w:rsidR="0062111B" w:rsidRPr="00985D78" w:rsidRDefault="0062111B" w:rsidP="007213B5">
            <w:pPr>
              <w:pStyle w:val="NoSpacing"/>
              <w:rPr>
                <w:rStyle w:val="PageNumber"/>
                <w:rFonts w:ascii="Times New Roman" w:eastAsia="Calibri" w:hAnsi="Times New Roman" w:cs="Times New Roman"/>
                <w:sz w:val="24"/>
                <w:szCs w:val="24"/>
              </w:rPr>
            </w:pPr>
            <w:r w:rsidRPr="00985D78">
              <w:rPr>
                <w:rStyle w:val="PageNumber"/>
                <w:rFonts w:ascii="Times New Roman" w:eastAsia="Calibri" w:hAnsi="Times New Roman" w:cs="Times New Roman"/>
                <w:sz w:val="24"/>
                <w:szCs w:val="24"/>
              </w:rPr>
              <w:t>Биланс успеха за тражене године</w:t>
            </w:r>
          </w:p>
          <w:p w:rsidR="0062111B" w:rsidRPr="00985D78" w:rsidRDefault="0062111B" w:rsidP="007213B5">
            <w:pPr>
              <w:pStyle w:val="NoSpacing"/>
              <w:rPr>
                <w:rFonts w:ascii="Times New Roman" w:hAnsi="Times New Roman" w:cs="Times New Roman"/>
                <w:sz w:val="24"/>
                <w:szCs w:val="24"/>
              </w:rPr>
            </w:pP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proofErr w:type="gramStart"/>
            <w:r w:rsidRPr="00985D78">
              <w:rPr>
                <w:rFonts w:ascii="Times New Roman" w:hAnsi="Times New Roman" w:cs="Times New Roman"/>
                <w:sz w:val="24"/>
                <w:szCs w:val="24"/>
              </w:rPr>
              <w:t>да</w:t>
            </w:r>
            <w:proofErr w:type="gramEnd"/>
            <w:r w:rsidRPr="00985D78">
              <w:rPr>
                <w:rFonts w:ascii="Times New Roman" w:hAnsi="Times New Roman" w:cs="Times New Roman"/>
                <w:sz w:val="24"/>
                <w:szCs w:val="24"/>
              </w:rPr>
              <w:t xml:space="preserve"> понуђач поседује лагер листу са даном 31. 12. 201</w:t>
            </w:r>
            <w:r w:rsidRPr="00985D78">
              <w:rPr>
                <w:rFonts w:ascii="Times New Roman" w:hAnsi="Times New Roman" w:cs="Times New Roman"/>
                <w:sz w:val="24"/>
                <w:szCs w:val="24"/>
                <w:lang w:val="sr-Cyrl-RS"/>
              </w:rPr>
              <w:t>9</w:t>
            </w:r>
            <w:r w:rsidRPr="00985D78">
              <w:rPr>
                <w:rFonts w:ascii="Times New Roman" w:hAnsi="Times New Roman" w:cs="Times New Roman"/>
                <w:sz w:val="24"/>
                <w:szCs w:val="24"/>
              </w:rPr>
              <w:t>. године</w:t>
            </w:r>
          </w:p>
          <w:p w:rsidR="0062111B" w:rsidRPr="00985D78" w:rsidRDefault="0062111B" w:rsidP="007213B5">
            <w:pPr>
              <w:pStyle w:val="NoSpacing"/>
              <w:rPr>
                <w:rFonts w:ascii="Times New Roman" w:hAnsi="Times New Roman" w:cs="Times New Roman"/>
                <w:b/>
                <w:sz w:val="24"/>
                <w:szCs w:val="24"/>
              </w:rPr>
            </w:pPr>
          </w:p>
        </w:tc>
        <w:tc>
          <w:tcPr>
            <w:tcW w:w="3960" w:type="dxa"/>
          </w:tcPr>
          <w:p w:rsidR="0062111B" w:rsidRPr="00985D78" w:rsidRDefault="0062111B" w:rsidP="007213B5">
            <w:pPr>
              <w:pStyle w:val="NoSpacing"/>
              <w:rPr>
                <w:rFonts w:ascii="Times New Roman" w:hAnsi="Times New Roman" w:cs="Times New Roman"/>
                <w:sz w:val="24"/>
                <w:szCs w:val="24"/>
                <w:lang w:val="sr-Cyrl-BA"/>
              </w:rPr>
            </w:pPr>
            <w:r w:rsidRPr="00985D78">
              <w:rPr>
                <w:rFonts w:ascii="Times New Roman" w:hAnsi="Times New Roman" w:cs="Times New Roman"/>
                <w:sz w:val="24"/>
                <w:szCs w:val="24"/>
                <w:lang w:val="sr-Cyrl-BA"/>
              </w:rPr>
              <w:t>ЦД са лагер листом</w:t>
            </w:r>
          </w:p>
          <w:p w:rsidR="0062111B" w:rsidRPr="00985D78" w:rsidRDefault="0062111B" w:rsidP="007213B5">
            <w:pPr>
              <w:pStyle w:val="NoSpacing"/>
              <w:rPr>
                <w:rFonts w:ascii="Times New Roman" w:hAnsi="Times New Roman" w:cs="Times New Roman"/>
                <w:sz w:val="24"/>
                <w:szCs w:val="24"/>
              </w:rPr>
            </w:pP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369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да поседује  1 овлашћено лице са задужење примопредаје резервних делов</w:t>
            </w:r>
          </w:p>
          <w:p w:rsidR="0062111B" w:rsidRPr="00985D78" w:rsidRDefault="0062111B" w:rsidP="007213B5">
            <w:pPr>
              <w:pStyle w:val="NoSpacing"/>
              <w:rPr>
                <w:rFonts w:ascii="Times New Roman" w:hAnsi="Times New Roman" w:cs="Times New Roman"/>
                <w:b/>
                <w:sz w:val="24"/>
                <w:szCs w:val="24"/>
              </w:rPr>
            </w:pPr>
          </w:p>
        </w:tc>
        <w:tc>
          <w:tcPr>
            <w:tcW w:w="396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lang w:val="sr-Cyrl-BA"/>
              </w:rPr>
              <w:t>Писани акт којим се две особе  овлашћује и задужује за примопредају резервних делова и копије возачкиг дозвола за та лица</w:t>
            </w: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9630" w:type="dxa"/>
            <w:gridSpan w:val="4"/>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Овлашћење на </w:t>
            </w:r>
            <w:proofErr w:type="gramStart"/>
            <w:r w:rsidRPr="00985D78">
              <w:rPr>
                <w:rFonts w:ascii="Times New Roman" w:hAnsi="Times New Roman" w:cs="Times New Roman"/>
                <w:sz w:val="24"/>
                <w:szCs w:val="24"/>
              </w:rPr>
              <w:t xml:space="preserve">име </w:t>
            </w:r>
            <w:r w:rsidRPr="00985D78">
              <w:rPr>
                <w:rFonts w:ascii="Times New Roman" w:hAnsi="Times New Roman" w:cs="Times New Roman"/>
                <w:sz w:val="24"/>
                <w:szCs w:val="24"/>
                <w:lang w:val="sr-Cyrl-RS"/>
              </w:rPr>
              <w:t xml:space="preserve"> Радољуба</w:t>
            </w:r>
            <w:proofErr w:type="gramEnd"/>
            <w:r w:rsidRPr="00985D78">
              <w:rPr>
                <w:rFonts w:ascii="Times New Roman" w:hAnsi="Times New Roman" w:cs="Times New Roman"/>
                <w:sz w:val="24"/>
                <w:szCs w:val="24"/>
                <w:lang w:val="sr-Cyrl-RS"/>
              </w:rPr>
              <w:t xml:space="preserve"> Петровић и Игора  Шебешћен</w:t>
            </w:r>
            <w:r w:rsidRPr="00985D78">
              <w:rPr>
                <w:rFonts w:ascii="Times New Roman" w:hAnsi="Times New Roman" w:cs="Times New Roman"/>
                <w:sz w:val="24"/>
                <w:szCs w:val="24"/>
              </w:rPr>
              <w:t xml:space="preserve"> и </w:t>
            </w:r>
            <w:r w:rsidRPr="00985D78">
              <w:rPr>
                <w:rFonts w:ascii="Times New Roman" w:hAnsi="Times New Roman" w:cs="Times New Roman"/>
                <w:sz w:val="24"/>
                <w:szCs w:val="24"/>
                <w:lang w:val="sr-Cyrl-RS"/>
              </w:rPr>
              <w:t xml:space="preserve">копије </w:t>
            </w:r>
            <w:r w:rsidRPr="00985D78">
              <w:rPr>
                <w:rFonts w:ascii="Times New Roman" w:hAnsi="Times New Roman" w:cs="Times New Roman"/>
                <w:sz w:val="24"/>
                <w:szCs w:val="24"/>
              </w:rPr>
              <w:t>очитан</w:t>
            </w:r>
            <w:r w:rsidRPr="00985D78">
              <w:rPr>
                <w:rFonts w:ascii="Times New Roman" w:hAnsi="Times New Roman" w:cs="Times New Roman"/>
                <w:sz w:val="24"/>
                <w:szCs w:val="24"/>
                <w:lang w:val="sr-Cyrl-RS"/>
              </w:rPr>
              <w:t>их</w:t>
            </w:r>
            <w:r w:rsidRPr="00985D78">
              <w:rPr>
                <w:rFonts w:ascii="Times New Roman" w:hAnsi="Times New Roman" w:cs="Times New Roman"/>
                <w:sz w:val="24"/>
                <w:szCs w:val="24"/>
              </w:rPr>
              <w:t xml:space="preserve"> возачк</w:t>
            </w:r>
            <w:r w:rsidRPr="00985D78">
              <w:rPr>
                <w:rFonts w:ascii="Times New Roman" w:hAnsi="Times New Roman" w:cs="Times New Roman"/>
                <w:sz w:val="24"/>
                <w:szCs w:val="24"/>
                <w:lang w:val="sr-Cyrl-RS"/>
              </w:rPr>
              <w:t>их</w:t>
            </w:r>
            <w:r w:rsidRPr="00985D78">
              <w:rPr>
                <w:rFonts w:ascii="Times New Roman" w:hAnsi="Times New Roman" w:cs="Times New Roman"/>
                <w:sz w:val="24"/>
                <w:szCs w:val="24"/>
              </w:rPr>
              <w:t xml:space="preserve"> </w:t>
            </w:r>
            <w:r w:rsidRPr="00985D78">
              <w:rPr>
                <w:rFonts w:ascii="Times New Roman" w:hAnsi="Times New Roman" w:cs="Times New Roman"/>
                <w:sz w:val="24"/>
                <w:szCs w:val="24"/>
              </w:rPr>
              <w:lastRenderedPageBreak/>
              <w:t xml:space="preserve">дозвола на </w:t>
            </w:r>
            <w:r w:rsidRPr="00985D78">
              <w:rPr>
                <w:rFonts w:ascii="Times New Roman" w:hAnsi="Times New Roman" w:cs="Times New Roman"/>
                <w:sz w:val="24"/>
                <w:szCs w:val="24"/>
                <w:lang w:val="sr-Cyrl-RS"/>
              </w:rPr>
              <w:t>њихова имена.</w:t>
            </w:r>
          </w:p>
        </w:tc>
      </w:tr>
      <w:tr w:rsidR="0062111B" w:rsidRPr="00985D78" w:rsidTr="007213B5">
        <w:tc>
          <w:tcPr>
            <w:tcW w:w="3690" w:type="dxa"/>
          </w:tcPr>
          <w:p w:rsidR="0062111B" w:rsidRPr="00985D78" w:rsidRDefault="0062111B" w:rsidP="007213B5">
            <w:pPr>
              <w:pStyle w:val="NoSpacing"/>
              <w:rPr>
                <w:rFonts w:ascii="Times New Roman" w:hAnsi="Times New Roman" w:cs="Times New Roman"/>
                <w:b/>
                <w:sz w:val="24"/>
                <w:szCs w:val="24"/>
              </w:rPr>
            </w:pPr>
            <w:r w:rsidRPr="00985D78">
              <w:rPr>
                <w:rFonts w:ascii="Times New Roman" w:hAnsi="Times New Roman" w:cs="Times New Roman"/>
                <w:sz w:val="24"/>
                <w:szCs w:val="24"/>
              </w:rPr>
              <w:lastRenderedPageBreak/>
              <w:t>да поседује 1 доставно возило</w:t>
            </w:r>
          </w:p>
        </w:tc>
        <w:tc>
          <w:tcPr>
            <w:tcW w:w="3960" w:type="dxa"/>
          </w:tcPr>
          <w:p w:rsidR="0062111B" w:rsidRPr="00985D78" w:rsidRDefault="0062111B" w:rsidP="007213B5">
            <w:pPr>
              <w:pStyle w:val="NoSpacing"/>
              <w:rPr>
                <w:rFonts w:ascii="Times New Roman" w:hAnsi="Times New Roman" w:cs="Times New Roman"/>
                <w:sz w:val="24"/>
                <w:szCs w:val="24"/>
                <w:lang w:val="sr-Cyrl-BA"/>
              </w:rPr>
            </w:pPr>
            <w:r w:rsidRPr="00985D78">
              <w:rPr>
                <w:rFonts w:ascii="Times New Roman" w:hAnsi="Times New Roman" w:cs="Times New Roman"/>
                <w:sz w:val="24"/>
                <w:szCs w:val="24"/>
                <w:lang w:val="sr-Cyrl-BA"/>
              </w:rPr>
              <w:t>Очитана важећа саобраћајна дозвола.</w:t>
            </w:r>
          </w:p>
        </w:tc>
        <w:tc>
          <w:tcPr>
            <w:tcW w:w="1080" w:type="dxa"/>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w:t>
            </w:r>
          </w:p>
        </w:tc>
        <w:tc>
          <w:tcPr>
            <w:tcW w:w="900" w:type="dxa"/>
          </w:tcPr>
          <w:p w:rsidR="0062111B" w:rsidRPr="00985D78" w:rsidRDefault="0062111B" w:rsidP="007213B5">
            <w:pPr>
              <w:pStyle w:val="NoSpacing"/>
              <w:rPr>
                <w:rFonts w:ascii="Times New Roman" w:hAnsi="Times New Roman" w:cs="Times New Roman"/>
                <w:sz w:val="24"/>
                <w:szCs w:val="24"/>
              </w:rPr>
            </w:pPr>
          </w:p>
        </w:tc>
      </w:tr>
      <w:tr w:rsidR="0062111B" w:rsidRPr="00985D78" w:rsidTr="007213B5">
        <w:tc>
          <w:tcPr>
            <w:tcW w:w="9630" w:type="dxa"/>
            <w:gridSpan w:val="4"/>
          </w:tcPr>
          <w:p w:rsidR="0062111B" w:rsidRPr="00985D78" w:rsidRDefault="0062111B" w:rsidP="007213B5">
            <w:pPr>
              <w:pStyle w:val="NoSpacing"/>
              <w:rPr>
                <w:rFonts w:ascii="Times New Roman" w:hAnsi="Times New Roman" w:cs="Times New Roman"/>
                <w:sz w:val="24"/>
                <w:szCs w:val="24"/>
                <w:lang w:val="sr-Cyrl-RS"/>
              </w:rPr>
            </w:pPr>
            <w:r w:rsidRPr="00985D78">
              <w:rPr>
                <w:rFonts w:ascii="Times New Roman" w:hAnsi="Times New Roman" w:cs="Times New Roman"/>
                <w:sz w:val="24"/>
                <w:szCs w:val="24"/>
              </w:rPr>
              <w:t xml:space="preserve">Очитана саобраћајна дозвола за </w:t>
            </w:r>
            <w:r w:rsidRPr="00985D78">
              <w:rPr>
                <w:rFonts w:ascii="Times New Roman" w:hAnsi="Times New Roman" w:cs="Times New Roman"/>
                <w:sz w:val="24"/>
                <w:szCs w:val="24"/>
                <w:lang w:val="sr-Cyrl-RS"/>
              </w:rPr>
              <w:t xml:space="preserve">три </w:t>
            </w:r>
            <w:proofErr w:type="gramStart"/>
            <w:r w:rsidRPr="00985D78">
              <w:rPr>
                <w:rFonts w:ascii="Times New Roman" w:hAnsi="Times New Roman" w:cs="Times New Roman"/>
                <w:sz w:val="24"/>
                <w:szCs w:val="24"/>
              </w:rPr>
              <w:t>теретн</w:t>
            </w:r>
            <w:r w:rsidRPr="00985D78">
              <w:rPr>
                <w:rFonts w:ascii="Times New Roman" w:hAnsi="Times New Roman" w:cs="Times New Roman"/>
                <w:sz w:val="24"/>
                <w:szCs w:val="24"/>
                <w:lang w:val="sr-Cyrl-RS"/>
              </w:rPr>
              <w:t>а</w:t>
            </w:r>
            <w:r w:rsidRPr="00985D78">
              <w:rPr>
                <w:rFonts w:ascii="Times New Roman" w:hAnsi="Times New Roman" w:cs="Times New Roman"/>
                <w:sz w:val="24"/>
                <w:szCs w:val="24"/>
              </w:rPr>
              <w:t xml:space="preserve"> </w:t>
            </w:r>
            <w:r w:rsidRPr="00985D78">
              <w:rPr>
                <w:rFonts w:ascii="Times New Roman" w:hAnsi="Times New Roman" w:cs="Times New Roman"/>
                <w:sz w:val="24"/>
                <w:szCs w:val="24"/>
                <w:lang w:val="sr-Cyrl-RS"/>
              </w:rPr>
              <w:t xml:space="preserve"> и</w:t>
            </w:r>
            <w:proofErr w:type="gramEnd"/>
            <w:r w:rsidRPr="00985D78">
              <w:rPr>
                <w:rFonts w:ascii="Times New Roman" w:hAnsi="Times New Roman" w:cs="Times New Roman"/>
                <w:sz w:val="24"/>
                <w:szCs w:val="24"/>
                <w:lang w:val="sr-Cyrl-RS"/>
              </w:rPr>
              <w:t xml:space="preserve"> два путничка </w:t>
            </w:r>
            <w:r w:rsidRPr="00985D78">
              <w:rPr>
                <w:rFonts w:ascii="Times New Roman" w:hAnsi="Times New Roman" w:cs="Times New Roman"/>
                <w:sz w:val="24"/>
                <w:szCs w:val="24"/>
              </w:rPr>
              <w:t>возил</w:t>
            </w:r>
            <w:r w:rsidRPr="00985D78">
              <w:rPr>
                <w:rFonts w:ascii="Times New Roman" w:hAnsi="Times New Roman" w:cs="Times New Roman"/>
                <w:sz w:val="24"/>
                <w:szCs w:val="24"/>
                <w:lang w:val="sr-Cyrl-RS"/>
              </w:rPr>
              <w:t xml:space="preserve">а. </w:t>
            </w:r>
          </w:p>
          <w:p w:rsidR="0062111B" w:rsidRPr="00985D78" w:rsidRDefault="0062111B" w:rsidP="007213B5">
            <w:pPr>
              <w:pStyle w:val="NoSpacing"/>
              <w:rPr>
                <w:rFonts w:ascii="Times New Roman" w:hAnsi="Times New Roman" w:cs="Times New Roman"/>
                <w:sz w:val="24"/>
                <w:szCs w:val="24"/>
                <w:lang w:val="sr-Latn-RS"/>
              </w:rPr>
            </w:pPr>
            <w:r w:rsidRPr="00985D78">
              <w:rPr>
                <w:rFonts w:ascii="Times New Roman" w:hAnsi="Times New Roman" w:cs="Times New Roman"/>
                <w:sz w:val="24"/>
                <w:szCs w:val="24"/>
                <w:lang w:val="sr-Cyrl-RS"/>
              </w:rPr>
              <w:t xml:space="preserve">Теретна возила регистарких ознака: </w:t>
            </w:r>
            <w:r w:rsidRPr="00985D78">
              <w:rPr>
                <w:rFonts w:ascii="Times New Roman" w:hAnsi="Times New Roman" w:cs="Times New Roman"/>
                <w:sz w:val="24"/>
                <w:szCs w:val="24"/>
                <w:lang w:val="sr-Latn-RS"/>
              </w:rPr>
              <w:t xml:space="preserve">BG1008-ML; BG1794-BM </w:t>
            </w:r>
            <w:r w:rsidRPr="00985D78">
              <w:rPr>
                <w:rFonts w:ascii="Times New Roman" w:hAnsi="Times New Roman" w:cs="Times New Roman"/>
                <w:sz w:val="24"/>
                <w:szCs w:val="24"/>
                <w:lang w:val="sr-Cyrl-RS"/>
              </w:rPr>
              <w:t xml:space="preserve"> и </w:t>
            </w:r>
            <w:r w:rsidRPr="00985D78">
              <w:rPr>
                <w:rFonts w:ascii="Times New Roman" w:hAnsi="Times New Roman" w:cs="Times New Roman"/>
                <w:sz w:val="24"/>
                <w:szCs w:val="24"/>
                <w:lang w:val="sr-Latn-RS"/>
              </w:rPr>
              <w:t>BG1671-IS,</w:t>
            </w:r>
            <w:r w:rsidRPr="00985D78">
              <w:rPr>
                <w:rFonts w:ascii="Times New Roman" w:hAnsi="Times New Roman" w:cs="Times New Roman"/>
                <w:sz w:val="24"/>
                <w:szCs w:val="24"/>
                <w:lang w:val="sr-Cyrl-RS"/>
              </w:rPr>
              <w:t xml:space="preserve"> </w:t>
            </w:r>
          </w:p>
          <w:p w:rsidR="0062111B" w:rsidRPr="00985D78" w:rsidRDefault="0062111B" w:rsidP="007213B5">
            <w:pPr>
              <w:pStyle w:val="NoSpacing"/>
              <w:rPr>
                <w:rFonts w:ascii="Times New Roman" w:hAnsi="Times New Roman" w:cs="Times New Roman"/>
                <w:sz w:val="24"/>
                <w:szCs w:val="24"/>
                <w:lang w:val="sr-Latn-RS"/>
              </w:rPr>
            </w:pPr>
            <w:r w:rsidRPr="00985D78">
              <w:rPr>
                <w:rFonts w:ascii="Times New Roman" w:hAnsi="Times New Roman" w:cs="Times New Roman"/>
                <w:sz w:val="24"/>
                <w:szCs w:val="24"/>
                <w:lang w:val="sr-Cyrl-RS"/>
              </w:rPr>
              <w:t xml:space="preserve">Путничка возила регистарких ознака: </w:t>
            </w:r>
            <w:r w:rsidRPr="00985D78">
              <w:rPr>
                <w:rFonts w:ascii="Times New Roman" w:hAnsi="Times New Roman" w:cs="Times New Roman"/>
                <w:sz w:val="24"/>
                <w:szCs w:val="24"/>
                <w:lang w:val="sr-Latn-RS"/>
              </w:rPr>
              <w:t xml:space="preserve">BG375-AK </w:t>
            </w:r>
            <w:r w:rsidRPr="00985D78">
              <w:rPr>
                <w:rFonts w:ascii="Times New Roman" w:hAnsi="Times New Roman" w:cs="Times New Roman"/>
                <w:sz w:val="24"/>
                <w:szCs w:val="24"/>
                <w:lang w:val="sr-Cyrl-RS"/>
              </w:rPr>
              <w:t xml:space="preserve"> и </w:t>
            </w:r>
            <w:r w:rsidRPr="00985D78">
              <w:rPr>
                <w:rFonts w:ascii="Times New Roman" w:hAnsi="Times New Roman" w:cs="Times New Roman"/>
                <w:sz w:val="24"/>
                <w:szCs w:val="24"/>
                <w:lang w:val="sr-Latn-RS"/>
              </w:rPr>
              <w:t xml:space="preserve"> BG961-LM.</w:t>
            </w:r>
            <w:r w:rsidRPr="00985D78">
              <w:rPr>
                <w:rFonts w:ascii="Times New Roman" w:hAnsi="Times New Roman" w:cs="Times New Roman"/>
                <w:sz w:val="24"/>
                <w:szCs w:val="24"/>
                <w:lang w:val="sr-Cyrl-RS"/>
              </w:rPr>
              <w:t xml:space="preserve"> </w:t>
            </w:r>
          </w:p>
          <w:p w:rsidR="0062111B" w:rsidRPr="00985D78" w:rsidRDefault="0062111B" w:rsidP="007213B5">
            <w:pPr>
              <w:pStyle w:val="NoSpacing"/>
              <w:rPr>
                <w:rFonts w:ascii="Times New Roman" w:hAnsi="Times New Roman" w:cs="Times New Roman"/>
                <w:sz w:val="24"/>
                <w:szCs w:val="24"/>
                <w:lang w:val="sr-Latn-RS"/>
              </w:rPr>
            </w:pPr>
          </w:p>
        </w:tc>
      </w:tr>
    </w:tbl>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 xml:space="preserve">Понуђач је уз понуду доставио копије важећих сертификата: </w:t>
      </w:r>
      <w:r w:rsidRPr="00985D78">
        <w:rPr>
          <w:rFonts w:ascii="Times New Roman" w:hAnsi="Times New Roman" w:cs="Times New Roman"/>
          <w:sz w:val="24"/>
          <w:szCs w:val="24"/>
          <w:lang w:val="sr-Latn-RS"/>
        </w:rPr>
        <w:t>ISO</w:t>
      </w:r>
      <w:r w:rsidRPr="00985D78">
        <w:rPr>
          <w:rFonts w:ascii="Times New Roman" w:hAnsi="Times New Roman" w:cs="Times New Roman"/>
          <w:sz w:val="24"/>
          <w:szCs w:val="24"/>
          <w:lang w:val="sr-Cyrl-RS"/>
        </w:rPr>
        <w:t xml:space="preserve"> 9001:2015; </w:t>
      </w:r>
      <w:r w:rsidRPr="00985D78">
        <w:rPr>
          <w:rFonts w:ascii="Times New Roman" w:hAnsi="Times New Roman" w:cs="Times New Roman"/>
          <w:sz w:val="24"/>
          <w:szCs w:val="24"/>
          <w:lang w:val="sr-Latn-RS"/>
        </w:rPr>
        <w:t>ISO</w:t>
      </w:r>
      <w:r w:rsidRPr="00985D78">
        <w:rPr>
          <w:rFonts w:ascii="Times New Roman" w:hAnsi="Times New Roman" w:cs="Times New Roman"/>
          <w:sz w:val="24"/>
          <w:szCs w:val="24"/>
          <w:lang w:val="sr-Cyrl-RS"/>
        </w:rPr>
        <w:t xml:space="preserve"> 14001:2015 и </w:t>
      </w:r>
      <w:r w:rsidRPr="00985D78">
        <w:rPr>
          <w:rFonts w:ascii="Times New Roman" w:hAnsi="Times New Roman" w:cs="Times New Roman"/>
          <w:sz w:val="24"/>
          <w:szCs w:val="24"/>
          <w:lang w:val="sr-Latn-RS"/>
        </w:rPr>
        <w:t>ISO</w:t>
      </w:r>
      <w:r w:rsidRPr="00985D78">
        <w:rPr>
          <w:rFonts w:ascii="Times New Roman" w:hAnsi="Times New Roman" w:cs="Times New Roman"/>
          <w:sz w:val="24"/>
          <w:szCs w:val="24"/>
          <w:lang w:val="sr-Cyrl-RS"/>
        </w:rPr>
        <w:t xml:space="preserve"> 18001:2008.</w:t>
      </w:r>
    </w:p>
    <w:p w:rsidR="0062111B" w:rsidRPr="00985D78" w:rsidRDefault="0062111B" w:rsidP="0062111B">
      <w:pPr>
        <w:pStyle w:val="NoSpacing"/>
        <w:rPr>
          <w:rFonts w:ascii="Times New Roman" w:hAnsi="Times New Roman" w:cs="Times New Roman"/>
          <w:sz w:val="24"/>
          <w:szCs w:val="24"/>
          <w:lang w:val="sr-Latn-RS"/>
        </w:rPr>
      </w:pPr>
    </w:p>
    <w:p w:rsidR="0062111B" w:rsidRPr="00985D78" w:rsidRDefault="0062111B" w:rsidP="0062111B">
      <w:pPr>
        <w:pStyle w:val="NoSpacing"/>
        <w:rPr>
          <w:rFonts w:ascii="Times New Roman" w:hAnsi="Times New Roman" w:cs="Times New Roman"/>
          <w:sz w:val="24"/>
          <w:szCs w:val="24"/>
          <w:lang w:val="sr-Latn-RS"/>
        </w:rPr>
      </w:pPr>
      <w:r w:rsidRPr="00985D78">
        <w:rPr>
          <w:rFonts w:ascii="Times New Roman" w:hAnsi="Times New Roman" w:cs="Times New Roman"/>
          <w:sz w:val="24"/>
          <w:szCs w:val="24"/>
          <w:lang w:val="sr-Cyrl-RS"/>
        </w:rPr>
        <w:t>Комисија Наручиоца констатје да је понуђач доставио све прописане обрасце из конкурсне документације, на потребним местима, попуњене, потписане и оверене.</w:t>
      </w:r>
    </w:p>
    <w:p w:rsidR="0062111B" w:rsidRPr="00985D78" w:rsidRDefault="0062111B" w:rsidP="0062111B">
      <w:pPr>
        <w:pStyle w:val="NoSpacing"/>
        <w:rPr>
          <w:rFonts w:ascii="Times New Roman" w:hAnsi="Times New Roman" w:cs="Times New Roman"/>
          <w:sz w:val="24"/>
          <w:szCs w:val="24"/>
          <w:lang w:val="sr-Cyrl-RS"/>
        </w:rPr>
      </w:pPr>
      <w:proofErr w:type="gramStart"/>
      <w:r w:rsidRPr="00985D78">
        <w:rPr>
          <w:rFonts w:ascii="Times New Roman" w:hAnsi="Times New Roman" w:cs="Times New Roman"/>
          <w:sz w:val="24"/>
          <w:szCs w:val="24"/>
        </w:rPr>
        <w:t>Понуђач је на свом меморандуму доставио изјаву о доступности података на сајту АПР-а (Регистар понуђача) и копију решења о упису Регистар понуђача БНП 658/2013 издат од АПР-а дана 17.</w:t>
      </w:r>
      <w:proofErr w:type="gramEnd"/>
      <w:r w:rsidRPr="00985D78">
        <w:rPr>
          <w:rFonts w:ascii="Times New Roman" w:hAnsi="Times New Roman" w:cs="Times New Roman"/>
          <w:sz w:val="24"/>
          <w:szCs w:val="24"/>
        </w:rPr>
        <w:t xml:space="preserve"> 10. 2013. </w:t>
      </w:r>
      <w:r w:rsidRPr="00985D78">
        <w:rPr>
          <w:rFonts w:ascii="Times New Roman" w:hAnsi="Times New Roman" w:cs="Times New Roman"/>
          <w:sz w:val="24"/>
          <w:szCs w:val="24"/>
          <w:lang w:val="sr-Cyrl-RS"/>
        </w:rPr>
        <w:t>г</w:t>
      </w:r>
      <w:r w:rsidRPr="00985D78">
        <w:rPr>
          <w:rFonts w:ascii="Times New Roman" w:hAnsi="Times New Roman" w:cs="Times New Roman"/>
          <w:sz w:val="24"/>
          <w:szCs w:val="24"/>
        </w:rPr>
        <w:t>одине</w:t>
      </w:r>
      <w:r w:rsidRPr="00985D78">
        <w:rPr>
          <w:rFonts w:ascii="Times New Roman" w:hAnsi="Times New Roman" w:cs="Times New Roman"/>
          <w:sz w:val="24"/>
          <w:szCs w:val="24"/>
          <w:lang w:val="sr-Cyrl-RS"/>
        </w:rPr>
        <w:t>.</w:t>
      </w: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t xml:space="preserve">Комисија Наручиоца,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985D78">
        <w:rPr>
          <w:rFonts w:ascii="Times New Roman" w:hAnsi="Times New Roman" w:cs="Times New Roman"/>
          <w:sz w:val="24"/>
          <w:szCs w:val="24"/>
        </w:rPr>
        <w:t>став</w:t>
      </w:r>
      <w:proofErr w:type="gramEnd"/>
      <w:r w:rsidRPr="00985D78">
        <w:rPr>
          <w:rFonts w:ascii="Times New Roman" w:hAnsi="Times New Roman" w:cs="Times New Roman"/>
          <w:sz w:val="24"/>
          <w:szCs w:val="24"/>
        </w:rPr>
        <w:t xml:space="preserve"> 1. </w:t>
      </w:r>
      <w:proofErr w:type="gramStart"/>
      <w:r w:rsidRPr="00985D78">
        <w:rPr>
          <w:rFonts w:ascii="Times New Roman" w:hAnsi="Times New Roman" w:cs="Times New Roman"/>
          <w:sz w:val="24"/>
          <w:szCs w:val="24"/>
        </w:rPr>
        <w:t>тачка</w:t>
      </w:r>
      <w:proofErr w:type="gramEnd"/>
      <w:r w:rsidRPr="00985D78">
        <w:rPr>
          <w:rFonts w:ascii="Times New Roman" w:hAnsi="Times New Roman" w:cs="Times New Roman"/>
          <w:sz w:val="24"/>
          <w:szCs w:val="24"/>
        </w:rPr>
        <w:t xml:space="preserve"> 1), 2) и 4) ЗЈН. Поступајућа Комисија,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985D78">
        <w:rPr>
          <w:rFonts w:ascii="Times New Roman" w:hAnsi="Times New Roman" w:cs="Times New Roman"/>
          <w:sz w:val="24"/>
          <w:szCs w:val="24"/>
        </w:rPr>
        <w:t>став</w:t>
      </w:r>
      <w:proofErr w:type="gramEnd"/>
      <w:r w:rsidRPr="00985D78">
        <w:rPr>
          <w:rFonts w:ascii="Times New Roman" w:hAnsi="Times New Roman" w:cs="Times New Roman"/>
          <w:sz w:val="24"/>
          <w:szCs w:val="24"/>
        </w:rPr>
        <w:t xml:space="preserve"> 1. </w:t>
      </w:r>
      <w:proofErr w:type="gramStart"/>
      <w:r w:rsidRPr="00985D78">
        <w:rPr>
          <w:rFonts w:ascii="Times New Roman" w:hAnsi="Times New Roman" w:cs="Times New Roman"/>
          <w:sz w:val="24"/>
          <w:szCs w:val="24"/>
        </w:rPr>
        <w:t>тачка</w:t>
      </w:r>
      <w:proofErr w:type="gramEnd"/>
      <w:r w:rsidRPr="00985D78">
        <w:rPr>
          <w:rFonts w:ascii="Times New Roman" w:hAnsi="Times New Roman" w:cs="Times New Roman"/>
          <w:sz w:val="24"/>
          <w:szCs w:val="24"/>
        </w:rPr>
        <w:t xml:space="preserve"> 1), 2) и 4) ЗЈН.</w:t>
      </w:r>
    </w:p>
    <w:p w:rsidR="0062111B" w:rsidRPr="00985D78" w:rsidRDefault="0062111B" w:rsidP="0062111B">
      <w:pPr>
        <w:pStyle w:val="NoSpacing"/>
        <w:rPr>
          <w:rFonts w:ascii="Times New Roman" w:hAnsi="Times New Roman" w:cs="Times New Roman"/>
          <w:b/>
          <w:sz w:val="24"/>
          <w:szCs w:val="24"/>
        </w:rPr>
      </w:pPr>
      <w:r w:rsidRPr="00985D78">
        <w:rPr>
          <w:rFonts w:ascii="Times New Roman" w:hAnsi="Times New Roman" w:cs="Times New Roman"/>
          <w:b/>
          <w:sz w:val="24"/>
          <w:szCs w:val="24"/>
        </w:rPr>
        <w:t>Доказ:</w:t>
      </w:r>
      <w:r w:rsidRPr="00985D78">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62111B" w:rsidRPr="00985D78" w:rsidRDefault="0062111B" w:rsidP="0062111B">
      <w:pPr>
        <w:pStyle w:val="NoSpacing"/>
        <w:rPr>
          <w:rFonts w:ascii="Times New Roman" w:hAnsi="Times New Roman" w:cs="Times New Roman"/>
          <w:sz w:val="24"/>
          <w:szCs w:val="24"/>
          <w:lang w:val="sr-Cyrl-RS"/>
        </w:rPr>
      </w:pP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Комисија констатује да је понуђач достављеним доказима за испуњеност прописаних додатних услова, доказао да исте успуњава.</w:t>
      </w:r>
    </w:p>
    <w:p w:rsidR="0062111B" w:rsidRPr="00985D78" w:rsidRDefault="0062111B" w:rsidP="0062111B">
      <w:pPr>
        <w:pStyle w:val="NoSpacing"/>
        <w:rPr>
          <w:rFonts w:ascii="Times New Roman" w:hAnsi="Times New Roman" w:cs="Times New Roman"/>
          <w:sz w:val="24"/>
          <w:szCs w:val="24"/>
          <w:lang w:val="sr-Cyrl-RS"/>
        </w:rPr>
      </w:pPr>
      <w:r w:rsidRPr="00985D78">
        <w:rPr>
          <w:rFonts w:ascii="Times New Roman" w:hAnsi="Times New Roman" w:cs="Times New Roman"/>
          <w:sz w:val="24"/>
          <w:szCs w:val="24"/>
          <w:lang w:val="sr-Cyrl-RS"/>
        </w:rPr>
        <w:t xml:space="preserve">Понуђач је доставио тражено </w:t>
      </w:r>
      <w:r w:rsidRPr="00985D78">
        <w:rPr>
          <w:rFonts w:ascii="Times New Roman" w:hAnsi="Times New Roman" w:cs="Times New Roman"/>
          <w:b/>
          <w:sz w:val="24"/>
          <w:szCs w:val="24"/>
          <w:lang w:val="sr-Cyrl-RS"/>
        </w:rPr>
        <w:t xml:space="preserve">средство финансијског обезбеђења за озбиљност понуде </w:t>
      </w:r>
      <w:r w:rsidRPr="00985D78">
        <w:rPr>
          <w:rFonts w:ascii="Times New Roman" w:hAnsi="Times New Roman" w:cs="Times New Roman"/>
          <w:sz w:val="24"/>
          <w:szCs w:val="24"/>
          <w:lang w:val="sr-Cyrl-RS"/>
        </w:rPr>
        <w:t>(потписану меницу, менично овлашћење на меморандуму, са неопходним прилозима), те комисија ,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62111B" w:rsidRPr="00985D78" w:rsidRDefault="0062111B" w:rsidP="0062111B">
      <w:pPr>
        <w:pStyle w:val="NoSpacing"/>
        <w:rPr>
          <w:rFonts w:ascii="Times New Roman" w:hAnsi="Times New Roman" w:cs="Times New Roman"/>
          <w:b/>
          <w:sz w:val="24"/>
          <w:szCs w:val="24"/>
          <w:u w:val="single"/>
          <w:lang w:val="sr-Cyrl-RS"/>
        </w:rPr>
      </w:pPr>
    </w:p>
    <w:p w:rsidR="0062111B" w:rsidRPr="00985D78" w:rsidRDefault="0062111B" w:rsidP="0062111B">
      <w:pPr>
        <w:pStyle w:val="NoSpacing"/>
        <w:rPr>
          <w:rFonts w:ascii="Times New Roman" w:hAnsi="Times New Roman" w:cs="Times New Roman"/>
          <w:sz w:val="24"/>
          <w:szCs w:val="24"/>
          <w:lang w:val="sr-Cyrl-CS"/>
        </w:rPr>
      </w:pPr>
      <w:r w:rsidRPr="00985D78">
        <w:rPr>
          <w:rFonts w:ascii="Times New Roman" w:hAnsi="Times New Roman" w:cs="Times New Roman"/>
          <w:sz w:val="24"/>
          <w:szCs w:val="24"/>
          <w:lang w:val="sr-Cyrl-CS"/>
        </w:rPr>
        <w:t>Комисија је стручном оценом понуда утврдила да су достављене понуде:</w:t>
      </w:r>
    </w:p>
    <w:p w:rsidR="0062111B" w:rsidRPr="00985D78" w:rsidRDefault="0062111B" w:rsidP="0062111B">
      <w:pPr>
        <w:pStyle w:val="NoSpacing"/>
        <w:rPr>
          <w:rFonts w:ascii="Times New Roman" w:hAnsi="Times New Roman" w:cs="Times New Roman"/>
          <w:sz w:val="24"/>
          <w:szCs w:val="24"/>
          <w:highlight w:val="yellow"/>
          <w:lang w:val="sr-Cyrl-CS"/>
        </w:rPr>
      </w:pP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b/>
          <w:sz w:val="24"/>
          <w:szCs w:val="24"/>
        </w:rPr>
        <w:t>Благовремене</w:t>
      </w:r>
      <w:r w:rsidRPr="00985D78">
        <w:rPr>
          <w:rFonts w:ascii="Times New Roman" w:hAnsi="Times New Roman" w:cs="Times New Roman"/>
          <w:sz w:val="24"/>
          <w:szCs w:val="24"/>
        </w:rPr>
        <w:t xml:space="preserve"> </w:t>
      </w:r>
      <w:r w:rsidRPr="00985D78">
        <w:rPr>
          <w:rFonts w:ascii="Times New Roman" w:hAnsi="Times New Roman" w:cs="Times New Roman"/>
          <w:sz w:val="24"/>
          <w:szCs w:val="24"/>
          <w:lang w:val="sr-Cyrl-CS"/>
        </w:rPr>
        <w:t>(</w:t>
      </w:r>
      <w:r w:rsidRPr="00985D78">
        <w:rPr>
          <w:rFonts w:ascii="Times New Roman" w:hAnsi="Times New Roman" w:cs="Times New Roman"/>
          <w:sz w:val="24"/>
          <w:szCs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985D78">
        <w:rPr>
          <w:rFonts w:ascii="Times New Roman" w:hAnsi="Times New Roman" w:cs="Times New Roman"/>
          <w:sz w:val="24"/>
          <w:szCs w:val="24"/>
          <w:lang w:val="sr-Cyrl-CS"/>
        </w:rPr>
        <w:t>)</w:t>
      </w: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b/>
          <w:sz w:val="24"/>
          <w:szCs w:val="24"/>
        </w:rPr>
        <w:t>Одговарајуће</w:t>
      </w:r>
      <w:r w:rsidRPr="00985D78">
        <w:rPr>
          <w:rFonts w:ascii="Times New Roman" w:hAnsi="Times New Roman" w:cs="Times New Roman"/>
          <w:b/>
          <w:sz w:val="24"/>
          <w:szCs w:val="24"/>
          <w:lang w:val="sr-Cyrl-CS"/>
        </w:rPr>
        <w:t xml:space="preserve"> (</w:t>
      </w:r>
      <w:r w:rsidRPr="00985D78">
        <w:rPr>
          <w:rFonts w:ascii="Times New Roman" w:hAnsi="Times New Roman" w:cs="Times New Roman"/>
          <w:sz w:val="24"/>
          <w:szCs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985D78">
        <w:rPr>
          <w:rFonts w:ascii="Times New Roman" w:hAnsi="Times New Roman" w:cs="Times New Roman"/>
          <w:sz w:val="24"/>
          <w:szCs w:val="24"/>
          <w:lang w:val="sr-Cyrl-CS"/>
        </w:rPr>
        <w:t>)</w:t>
      </w:r>
    </w:p>
    <w:p w:rsidR="0062111B" w:rsidRPr="00985D78" w:rsidRDefault="0062111B" w:rsidP="0062111B">
      <w:pPr>
        <w:pStyle w:val="NoSpacing"/>
        <w:rPr>
          <w:rFonts w:ascii="Times New Roman" w:hAnsi="Times New Roman" w:cs="Times New Roman"/>
          <w:sz w:val="24"/>
          <w:szCs w:val="24"/>
          <w:lang w:val="sr-Latn-CS"/>
        </w:rPr>
      </w:pPr>
      <w:r w:rsidRPr="00985D78">
        <w:rPr>
          <w:rFonts w:ascii="Times New Roman" w:hAnsi="Times New Roman" w:cs="Times New Roman"/>
          <w:b/>
          <w:sz w:val="24"/>
          <w:szCs w:val="24"/>
          <w:lang w:val="sr-Cyrl-CS"/>
        </w:rPr>
        <w:t>П</w:t>
      </w:r>
      <w:r w:rsidRPr="00985D78">
        <w:rPr>
          <w:rFonts w:ascii="Times New Roman" w:hAnsi="Times New Roman" w:cs="Times New Roman"/>
          <w:b/>
          <w:sz w:val="24"/>
          <w:szCs w:val="24"/>
        </w:rPr>
        <w:t>рихватљиве</w:t>
      </w:r>
      <w:r w:rsidRPr="00985D78">
        <w:rPr>
          <w:rFonts w:ascii="Times New Roman" w:hAnsi="Times New Roman" w:cs="Times New Roman"/>
          <w:sz w:val="24"/>
          <w:szCs w:val="24"/>
        </w:rPr>
        <w:t xml:space="preserve"> </w:t>
      </w:r>
      <w:r w:rsidRPr="00985D78">
        <w:rPr>
          <w:rFonts w:ascii="Times New Roman" w:hAnsi="Times New Roman" w:cs="Times New Roman"/>
          <w:sz w:val="24"/>
          <w:szCs w:val="24"/>
          <w:lang w:val="sr-Cyrl-CS"/>
        </w:rPr>
        <w:t>(</w:t>
      </w:r>
      <w:r w:rsidRPr="00985D78">
        <w:rPr>
          <w:rFonts w:ascii="Times New Roman" w:hAnsi="Times New Roman" w:cs="Times New Roman"/>
          <w:sz w:val="24"/>
          <w:szCs w:val="24"/>
        </w:rPr>
        <w:t xml:space="preserve">чланом 3. </w:t>
      </w:r>
      <w:proofErr w:type="gramStart"/>
      <w:r w:rsidRPr="00985D78">
        <w:rPr>
          <w:rFonts w:ascii="Times New Roman" w:hAnsi="Times New Roman" w:cs="Times New Roman"/>
          <w:sz w:val="24"/>
          <w:szCs w:val="24"/>
        </w:rPr>
        <w:t>став</w:t>
      </w:r>
      <w:proofErr w:type="gramEnd"/>
      <w:r w:rsidRPr="00985D78">
        <w:rPr>
          <w:rFonts w:ascii="Times New Roman" w:hAnsi="Times New Roman" w:cs="Times New Roman"/>
          <w:sz w:val="24"/>
          <w:szCs w:val="24"/>
        </w:rPr>
        <w:t xml:space="preserve"> 1. тачка 3</w:t>
      </w:r>
      <w:r w:rsidRPr="00985D78">
        <w:rPr>
          <w:rFonts w:ascii="Times New Roman" w:hAnsi="Times New Roman" w:cs="Times New Roman"/>
          <w:sz w:val="24"/>
          <w:szCs w:val="24"/>
          <w:lang w:val="sr-Cyrl-RS"/>
        </w:rPr>
        <w:t>3</w:t>
      </w:r>
      <w:r w:rsidRPr="00985D78">
        <w:rPr>
          <w:rFonts w:ascii="Times New Roman" w:hAnsi="Times New Roman" w:cs="Times New Roman"/>
          <w:sz w:val="24"/>
          <w:szCs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985D78">
        <w:rPr>
          <w:rFonts w:ascii="Times New Roman" w:hAnsi="Times New Roman" w:cs="Times New Roman"/>
          <w:sz w:val="24"/>
          <w:szCs w:val="24"/>
          <w:lang w:val="sr-Cyrl-CS"/>
        </w:rPr>
        <w:t>)</w:t>
      </w:r>
      <w:r w:rsidRPr="00985D78">
        <w:rPr>
          <w:rFonts w:ascii="Times New Roman" w:hAnsi="Times New Roman" w:cs="Times New Roman"/>
          <w:sz w:val="24"/>
          <w:szCs w:val="24"/>
        </w:rPr>
        <w:t>.</w:t>
      </w:r>
    </w:p>
    <w:p w:rsidR="0062111B" w:rsidRPr="00985D78" w:rsidRDefault="0062111B" w:rsidP="0062111B">
      <w:pPr>
        <w:pStyle w:val="NoSpacing"/>
        <w:rPr>
          <w:rFonts w:ascii="Times New Roman" w:hAnsi="Times New Roman" w:cs="Times New Roman"/>
          <w:sz w:val="24"/>
          <w:szCs w:val="24"/>
        </w:rPr>
      </w:pPr>
      <w:r w:rsidRPr="00985D78">
        <w:rPr>
          <w:rFonts w:ascii="Times New Roman" w:hAnsi="Times New Roman" w:cs="Times New Roman"/>
          <w:sz w:val="24"/>
          <w:szCs w:val="24"/>
        </w:rPr>
        <w:lastRenderedPageBreak/>
        <w:t xml:space="preserve">Предметне понуде су прихватљиве, између </w:t>
      </w:r>
      <w:proofErr w:type="gramStart"/>
      <w:r w:rsidRPr="00985D78">
        <w:rPr>
          <w:rFonts w:ascii="Times New Roman" w:hAnsi="Times New Roman" w:cs="Times New Roman"/>
          <w:sz w:val="24"/>
          <w:szCs w:val="24"/>
        </w:rPr>
        <w:t>осталог  што</w:t>
      </w:r>
      <w:proofErr w:type="gramEnd"/>
      <w:r w:rsidRPr="00985D78">
        <w:rPr>
          <w:rFonts w:ascii="Times New Roman" w:hAnsi="Times New Roman" w:cs="Times New Roman"/>
          <w:sz w:val="24"/>
          <w:szCs w:val="24"/>
        </w:rPr>
        <w:t xml:space="preserve"> </w:t>
      </w:r>
      <w:r w:rsidRPr="00985D78">
        <w:rPr>
          <w:rFonts w:ascii="Times New Roman" w:hAnsi="Times New Roman" w:cs="Times New Roman"/>
          <w:sz w:val="24"/>
          <w:szCs w:val="24"/>
          <w:lang w:val="sr-Cyrl-CS"/>
        </w:rPr>
        <w:t xml:space="preserve">не </w:t>
      </w:r>
      <w:r w:rsidRPr="00985D78">
        <w:rPr>
          <w:rFonts w:ascii="Times New Roman" w:hAnsi="Times New Roman" w:cs="Times New Roman"/>
          <w:sz w:val="24"/>
          <w:szCs w:val="24"/>
        </w:rPr>
        <w:t xml:space="preserve">ограничавају и </w:t>
      </w:r>
      <w:r w:rsidRPr="00985D78">
        <w:rPr>
          <w:rFonts w:ascii="Times New Roman" w:hAnsi="Times New Roman" w:cs="Times New Roman"/>
          <w:sz w:val="24"/>
          <w:szCs w:val="24"/>
          <w:lang w:val="sr-Cyrl-CS"/>
        </w:rPr>
        <w:t xml:space="preserve">не </w:t>
      </w:r>
      <w:r w:rsidRPr="00985D78">
        <w:rPr>
          <w:rFonts w:ascii="Times New Roman" w:hAnsi="Times New Roman" w:cs="Times New Roman"/>
          <w:sz w:val="24"/>
          <w:szCs w:val="24"/>
        </w:rPr>
        <w:t>условљавају прва наручиоца</w:t>
      </w:r>
      <w:r w:rsidRPr="00985D78">
        <w:rPr>
          <w:rFonts w:ascii="Times New Roman" w:hAnsi="Times New Roman" w:cs="Times New Roman"/>
          <w:sz w:val="24"/>
          <w:szCs w:val="24"/>
          <w:lang w:val="sr-Cyrl-CS"/>
        </w:rPr>
        <w:t xml:space="preserve"> и</w:t>
      </w:r>
      <w:r w:rsidRPr="00985D78">
        <w:rPr>
          <w:rFonts w:ascii="Times New Roman" w:hAnsi="Times New Roman" w:cs="Times New Roman"/>
          <w:sz w:val="24"/>
          <w:szCs w:val="24"/>
        </w:rPr>
        <w:t xml:space="preserve"> не прелазе износ процењене вредности јавне набавке.</w:t>
      </w:r>
    </w:p>
    <w:p w:rsidR="0062111B" w:rsidRPr="00985D78" w:rsidRDefault="0062111B" w:rsidP="0062111B">
      <w:pPr>
        <w:pStyle w:val="NoSpacing"/>
        <w:rPr>
          <w:rFonts w:ascii="Times New Roman" w:hAnsi="Times New Roman" w:cs="Times New Roman"/>
          <w:sz w:val="24"/>
          <w:szCs w:val="24"/>
        </w:rPr>
      </w:pPr>
      <w:proofErr w:type="gramStart"/>
      <w:r w:rsidRPr="00985D78">
        <w:rPr>
          <w:rFonts w:ascii="Times New Roman" w:hAnsi="Times New Roman" w:cs="Times New Roman"/>
          <w:sz w:val="24"/>
          <w:szCs w:val="24"/>
        </w:rPr>
        <w:t>Комисија је приликом прегледа утврдила да су понуђачи доставили обраце уз понуду, попуњене и потписане.</w:t>
      </w:r>
      <w:proofErr w:type="gramEnd"/>
    </w:p>
    <w:p w:rsidR="0062111B" w:rsidRPr="00985D78" w:rsidRDefault="0062111B" w:rsidP="0062111B">
      <w:pPr>
        <w:pStyle w:val="NoSpacing"/>
        <w:rPr>
          <w:rFonts w:ascii="Times New Roman" w:hAnsi="Times New Roman" w:cs="Times New Roman"/>
          <w:sz w:val="24"/>
          <w:szCs w:val="24"/>
          <w:lang w:val="sr-Cyrl-CS"/>
        </w:rPr>
      </w:pPr>
    </w:p>
    <w:p w:rsidR="0062111B" w:rsidRPr="00985D78" w:rsidRDefault="0062111B" w:rsidP="0062111B">
      <w:pPr>
        <w:pStyle w:val="NoSpacing"/>
        <w:jc w:val="both"/>
        <w:rPr>
          <w:rFonts w:ascii="Times New Roman" w:hAnsi="Times New Roman" w:cs="Times New Roman"/>
          <w:sz w:val="24"/>
          <w:szCs w:val="24"/>
          <w:lang w:val="sr-Cyrl-CS"/>
        </w:rPr>
      </w:pPr>
      <w:r w:rsidRPr="00985D78">
        <w:rPr>
          <w:rFonts w:ascii="Times New Roman" w:hAnsi="Times New Roman" w:cs="Times New Roman"/>
          <w:sz w:val="24"/>
          <w:szCs w:val="24"/>
          <w:lang w:val="sr-Cyrl-CS"/>
        </w:rPr>
        <w:t>Елементи понуда:</w:t>
      </w:r>
    </w:p>
    <w:tbl>
      <w:tblPr>
        <w:tblW w:w="1027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440"/>
        <w:gridCol w:w="1440"/>
        <w:gridCol w:w="1800"/>
        <w:gridCol w:w="1805"/>
        <w:gridCol w:w="1170"/>
      </w:tblGrid>
      <w:tr w:rsidR="0062111B" w:rsidRPr="00985D78" w:rsidTr="007213B5">
        <w:trPr>
          <w:jc w:val="center"/>
        </w:trPr>
        <w:tc>
          <w:tcPr>
            <w:tcW w:w="2615"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b/>
                <w:sz w:val="24"/>
                <w:szCs w:val="24"/>
              </w:rPr>
            </w:pPr>
            <w:r w:rsidRPr="00985D78">
              <w:rPr>
                <w:rFonts w:ascii="Times New Roman" w:hAnsi="Times New Roman" w:cs="Times New Roman"/>
                <w:b/>
                <w:sz w:val="24"/>
                <w:szCs w:val="24"/>
              </w:rPr>
              <w:t>Назив и седиште  понуђача</w:t>
            </w:r>
          </w:p>
        </w:tc>
        <w:tc>
          <w:tcPr>
            <w:tcW w:w="144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Укупна јединична цена без пдв-а</w:t>
            </w:r>
          </w:p>
        </w:tc>
        <w:tc>
          <w:tcPr>
            <w:tcW w:w="144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Укупна јединична цена са пдв-ом</w:t>
            </w:r>
          </w:p>
        </w:tc>
        <w:tc>
          <w:tcPr>
            <w:tcW w:w="180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Рок испоруке</w:t>
            </w:r>
          </w:p>
        </w:tc>
        <w:tc>
          <w:tcPr>
            <w:tcW w:w="1805"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Опција понуде</w:t>
            </w:r>
          </w:p>
        </w:tc>
        <w:tc>
          <w:tcPr>
            <w:tcW w:w="1170"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jc w:val="center"/>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Гарнтни рок</w:t>
            </w:r>
          </w:p>
        </w:tc>
      </w:tr>
      <w:tr w:rsidR="0062111B" w:rsidRPr="00985D78" w:rsidTr="007213B5">
        <w:trPr>
          <w:jc w:val="center"/>
        </w:trPr>
        <w:tc>
          <w:tcPr>
            <w:tcW w:w="2615"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СЗТР КАЦ Кандић Горан</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Славољуба Миливојевић 3</w:t>
            </w:r>
          </w:p>
          <w:p w:rsidR="0062111B" w:rsidRPr="00985D78" w:rsidRDefault="0062111B" w:rsidP="007213B5">
            <w:pPr>
              <w:pStyle w:val="NoSpacing"/>
              <w:jc w:val="both"/>
              <w:rPr>
                <w:rFonts w:ascii="Times New Roman" w:hAnsi="Times New Roman" w:cs="Times New Roman"/>
                <w:sz w:val="24"/>
                <w:szCs w:val="24"/>
              </w:rPr>
            </w:pPr>
            <w:r w:rsidRPr="00985D78">
              <w:rPr>
                <w:rFonts w:ascii="Times New Roman" w:hAnsi="Times New Roman" w:cs="Times New Roman"/>
                <w:sz w:val="24"/>
                <w:szCs w:val="24"/>
              </w:rPr>
              <w:t>14210 Уб</w:t>
            </w:r>
          </w:p>
        </w:tc>
        <w:tc>
          <w:tcPr>
            <w:tcW w:w="144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right"/>
              <w:rPr>
                <w:rFonts w:ascii="Times New Roman" w:hAnsi="Times New Roman" w:cs="Times New Roman"/>
                <w:sz w:val="24"/>
                <w:szCs w:val="24"/>
                <w:lang w:val="sr-Cyrl-CS"/>
              </w:rPr>
            </w:pPr>
            <w:r w:rsidRPr="00985D78">
              <w:rPr>
                <w:rFonts w:ascii="Times New Roman" w:hAnsi="Times New Roman" w:cs="Times New Roman"/>
                <w:sz w:val="24"/>
                <w:szCs w:val="24"/>
                <w:lang w:val="sr-Cyrl-CS"/>
              </w:rPr>
              <w:t>100.383,33</w:t>
            </w:r>
          </w:p>
        </w:tc>
        <w:tc>
          <w:tcPr>
            <w:tcW w:w="144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right"/>
              <w:rPr>
                <w:rFonts w:ascii="Times New Roman" w:hAnsi="Times New Roman" w:cs="Times New Roman"/>
                <w:sz w:val="24"/>
                <w:szCs w:val="24"/>
                <w:lang w:val="sr-Cyrl-CS"/>
              </w:rPr>
            </w:pPr>
            <w:r w:rsidRPr="00985D78">
              <w:rPr>
                <w:rFonts w:ascii="Times New Roman" w:hAnsi="Times New Roman" w:cs="Times New Roman"/>
                <w:sz w:val="24"/>
                <w:szCs w:val="24"/>
              </w:rPr>
              <w:t>12</w:t>
            </w:r>
            <w:r w:rsidRPr="00985D78">
              <w:rPr>
                <w:rFonts w:ascii="Times New Roman" w:hAnsi="Times New Roman" w:cs="Times New Roman"/>
                <w:sz w:val="24"/>
                <w:szCs w:val="24"/>
                <w:lang w:val="sr-Cyrl-RS"/>
              </w:rPr>
              <w:t>0</w:t>
            </w:r>
            <w:r w:rsidRPr="00985D78">
              <w:rPr>
                <w:rFonts w:ascii="Times New Roman" w:hAnsi="Times New Roman" w:cs="Times New Roman"/>
                <w:sz w:val="24"/>
                <w:szCs w:val="24"/>
              </w:rPr>
              <w:t>.</w:t>
            </w:r>
            <w:r w:rsidRPr="00985D78">
              <w:rPr>
                <w:rFonts w:ascii="Times New Roman" w:hAnsi="Times New Roman" w:cs="Times New Roman"/>
                <w:sz w:val="24"/>
                <w:szCs w:val="24"/>
                <w:lang w:val="sr-Cyrl-RS"/>
              </w:rPr>
              <w:t>460</w:t>
            </w:r>
            <w:r w:rsidRPr="00985D78">
              <w:rPr>
                <w:rFonts w:ascii="Times New Roman" w:hAnsi="Times New Roman" w:cs="Times New Roman"/>
                <w:sz w:val="24"/>
                <w:szCs w:val="24"/>
              </w:rPr>
              <w:t>,00</w:t>
            </w:r>
          </w:p>
        </w:tc>
        <w:tc>
          <w:tcPr>
            <w:tcW w:w="180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1 дан од дана пријема поруџбине</w:t>
            </w:r>
          </w:p>
        </w:tc>
        <w:tc>
          <w:tcPr>
            <w:tcW w:w="1805"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61</w:t>
            </w:r>
          </w:p>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дан од дана јавног отварања понуда</w:t>
            </w:r>
          </w:p>
        </w:tc>
        <w:tc>
          <w:tcPr>
            <w:tcW w:w="1170"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13 месеци</w:t>
            </w:r>
          </w:p>
        </w:tc>
      </w:tr>
      <w:tr w:rsidR="0062111B" w:rsidRPr="00985D78" w:rsidTr="007213B5">
        <w:trPr>
          <w:jc w:val="center"/>
        </w:trPr>
        <w:tc>
          <w:tcPr>
            <w:tcW w:w="2615"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CITY AUTOTEHNIK d.o.o.</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11042 Београд</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Булевар ЈНА 54/б</w:t>
            </w:r>
          </w:p>
        </w:tc>
        <w:tc>
          <w:tcPr>
            <w:tcW w:w="144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right"/>
              <w:rPr>
                <w:rFonts w:ascii="Times New Roman" w:hAnsi="Times New Roman" w:cs="Times New Roman"/>
                <w:sz w:val="24"/>
                <w:szCs w:val="24"/>
                <w:lang w:val="sr-Cyrl-CS"/>
              </w:rPr>
            </w:pPr>
            <w:r w:rsidRPr="00985D78">
              <w:rPr>
                <w:rFonts w:ascii="Times New Roman" w:hAnsi="Times New Roman" w:cs="Times New Roman"/>
                <w:sz w:val="24"/>
                <w:szCs w:val="24"/>
                <w:lang w:val="sr-Cyrl-CS"/>
              </w:rPr>
              <w:t>133.153,00</w:t>
            </w:r>
          </w:p>
        </w:tc>
        <w:tc>
          <w:tcPr>
            <w:tcW w:w="144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right"/>
              <w:rPr>
                <w:rFonts w:ascii="Times New Roman" w:hAnsi="Times New Roman" w:cs="Times New Roman"/>
                <w:sz w:val="24"/>
                <w:szCs w:val="24"/>
                <w:lang w:val="sr-Cyrl-CS"/>
              </w:rPr>
            </w:pPr>
            <w:r w:rsidRPr="00985D78">
              <w:rPr>
                <w:rFonts w:ascii="Times New Roman" w:hAnsi="Times New Roman" w:cs="Times New Roman"/>
                <w:sz w:val="24"/>
                <w:szCs w:val="24"/>
              </w:rPr>
              <w:t>1</w:t>
            </w:r>
            <w:r w:rsidRPr="00985D78">
              <w:rPr>
                <w:rFonts w:ascii="Times New Roman" w:hAnsi="Times New Roman" w:cs="Times New Roman"/>
                <w:sz w:val="24"/>
                <w:szCs w:val="24"/>
                <w:lang w:val="sr-Cyrl-RS"/>
              </w:rPr>
              <w:t>59.783,60</w:t>
            </w:r>
          </w:p>
        </w:tc>
        <w:tc>
          <w:tcPr>
            <w:tcW w:w="180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1 дан од дана пријема поруџбине</w:t>
            </w:r>
          </w:p>
        </w:tc>
        <w:tc>
          <w:tcPr>
            <w:tcW w:w="1805"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sz w:val="24"/>
                <w:szCs w:val="24"/>
              </w:rPr>
            </w:pPr>
            <w:r w:rsidRPr="00985D78">
              <w:rPr>
                <w:rFonts w:ascii="Times New Roman" w:hAnsi="Times New Roman" w:cs="Times New Roman"/>
                <w:sz w:val="24"/>
                <w:szCs w:val="24"/>
              </w:rPr>
              <w:t>60</w:t>
            </w:r>
          </w:p>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дана од дана јавног отварања понуда</w:t>
            </w:r>
          </w:p>
        </w:tc>
        <w:tc>
          <w:tcPr>
            <w:tcW w:w="1170"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jc w:val="center"/>
              <w:rPr>
                <w:rFonts w:ascii="Times New Roman" w:hAnsi="Times New Roman" w:cs="Times New Roman"/>
                <w:sz w:val="24"/>
                <w:szCs w:val="24"/>
                <w:lang w:val="sr-Cyrl-CS"/>
              </w:rPr>
            </w:pPr>
            <w:r w:rsidRPr="00985D78">
              <w:rPr>
                <w:rFonts w:ascii="Times New Roman" w:hAnsi="Times New Roman" w:cs="Times New Roman"/>
                <w:sz w:val="24"/>
                <w:szCs w:val="24"/>
                <w:lang w:val="sr-Cyrl-CS"/>
              </w:rPr>
              <w:t>1</w:t>
            </w:r>
            <w:r w:rsidRPr="00985D78">
              <w:rPr>
                <w:rFonts w:ascii="Times New Roman" w:hAnsi="Times New Roman" w:cs="Times New Roman"/>
                <w:sz w:val="24"/>
                <w:szCs w:val="24"/>
              </w:rPr>
              <w:t>2</w:t>
            </w:r>
            <w:r w:rsidRPr="00985D78">
              <w:rPr>
                <w:rFonts w:ascii="Times New Roman" w:hAnsi="Times New Roman" w:cs="Times New Roman"/>
                <w:sz w:val="24"/>
                <w:szCs w:val="24"/>
                <w:lang w:val="sr-Cyrl-CS"/>
              </w:rPr>
              <w:t xml:space="preserve"> месеци</w:t>
            </w:r>
          </w:p>
        </w:tc>
      </w:tr>
    </w:tbl>
    <w:p w:rsidR="0062111B" w:rsidRPr="00985D78" w:rsidRDefault="0062111B" w:rsidP="0062111B">
      <w:pPr>
        <w:pStyle w:val="NoSpacing"/>
        <w:jc w:val="both"/>
        <w:rPr>
          <w:rFonts w:ascii="Times New Roman" w:hAnsi="Times New Roman" w:cs="Times New Roman"/>
          <w:sz w:val="24"/>
          <w:szCs w:val="24"/>
        </w:rPr>
      </w:pPr>
    </w:p>
    <w:p w:rsidR="0062111B" w:rsidRPr="00985D78" w:rsidRDefault="0062111B" w:rsidP="0062111B">
      <w:pPr>
        <w:pStyle w:val="NoSpacing"/>
        <w:jc w:val="both"/>
        <w:rPr>
          <w:rFonts w:ascii="Times New Roman" w:hAnsi="Times New Roman" w:cs="Times New Roman"/>
          <w:b/>
          <w:sz w:val="24"/>
          <w:szCs w:val="24"/>
        </w:rPr>
      </w:pPr>
      <w:r w:rsidRPr="00985D78">
        <w:rPr>
          <w:rFonts w:ascii="Times New Roman" w:hAnsi="Times New Roman" w:cs="Times New Roman"/>
          <w:b/>
          <w:sz w:val="24"/>
          <w:szCs w:val="24"/>
        </w:rPr>
        <w:t xml:space="preserve">Ранг листа: </w:t>
      </w:r>
    </w:p>
    <w:tbl>
      <w:tblPr>
        <w:tblW w:w="8416" w:type="dxa"/>
        <w:jc w:val="center"/>
        <w:tblInd w:w="-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6"/>
        <w:gridCol w:w="2520"/>
      </w:tblGrid>
      <w:tr w:rsidR="0062111B" w:rsidRPr="00985D78" w:rsidTr="0062111B">
        <w:trPr>
          <w:jc w:val="center"/>
        </w:trPr>
        <w:tc>
          <w:tcPr>
            <w:tcW w:w="5896"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b/>
                <w:sz w:val="24"/>
                <w:szCs w:val="24"/>
              </w:rPr>
            </w:pPr>
            <w:r w:rsidRPr="00985D78">
              <w:rPr>
                <w:rFonts w:ascii="Times New Roman" w:hAnsi="Times New Roman" w:cs="Times New Roman"/>
                <w:b/>
                <w:sz w:val="24"/>
                <w:szCs w:val="24"/>
              </w:rPr>
              <w:t>Назив и седиште  понуђача</w:t>
            </w:r>
          </w:p>
        </w:tc>
        <w:tc>
          <w:tcPr>
            <w:tcW w:w="252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center"/>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Редослед листе</w:t>
            </w:r>
          </w:p>
        </w:tc>
      </w:tr>
      <w:tr w:rsidR="0062111B" w:rsidRPr="00985D78" w:rsidTr="0062111B">
        <w:trPr>
          <w:jc w:val="center"/>
        </w:trPr>
        <w:tc>
          <w:tcPr>
            <w:tcW w:w="5896"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1.СЗТР КАЦ Кандић Горан</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Славољуба Миливојевића 3</w:t>
            </w:r>
          </w:p>
          <w:p w:rsidR="0062111B" w:rsidRPr="00985D78" w:rsidRDefault="0062111B" w:rsidP="007213B5">
            <w:pPr>
              <w:pStyle w:val="NoSpacing"/>
              <w:jc w:val="both"/>
              <w:rPr>
                <w:rFonts w:ascii="Times New Roman" w:hAnsi="Times New Roman" w:cs="Times New Roman"/>
                <w:b/>
                <w:sz w:val="24"/>
                <w:szCs w:val="24"/>
              </w:rPr>
            </w:pPr>
            <w:r w:rsidRPr="00985D78">
              <w:rPr>
                <w:rFonts w:ascii="Times New Roman" w:hAnsi="Times New Roman" w:cs="Times New Roman"/>
                <w:sz w:val="24"/>
                <w:szCs w:val="24"/>
              </w:rPr>
              <w:t>14210 Уб</w:t>
            </w:r>
          </w:p>
        </w:tc>
        <w:tc>
          <w:tcPr>
            <w:tcW w:w="252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right"/>
              <w:rPr>
                <w:rFonts w:ascii="Times New Roman" w:hAnsi="Times New Roman" w:cs="Times New Roman"/>
                <w:b/>
                <w:sz w:val="24"/>
                <w:szCs w:val="24"/>
                <w:lang w:val="sr-Cyrl-CS"/>
              </w:rPr>
            </w:pPr>
            <w:r w:rsidRPr="00985D78">
              <w:rPr>
                <w:rFonts w:ascii="Times New Roman" w:hAnsi="Times New Roman" w:cs="Times New Roman"/>
                <w:b/>
                <w:sz w:val="24"/>
                <w:szCs w:val="24"/>
                <w:lang w:val="sr-Cyrl-CS"/>
              </w:rPr>
              <w:t>Први</w:t>
            </w:r>
          </w:p>
        </w:tc>
      </w:tr>
      <w:tr w:rsidR="0062111B" w:rsidRPr="00985D78" w:rsidTr="0062111B">
        <w:trPr>
          <w:jc w:val="center"/>
        </w:trPr>
        <w:tc>
          <w:tcPr>
            <w:tcW w:w="5896" w:type="dxa"/>
            <w:tcBorders>
              <w:top w:val="single" w:sz="4" w:space="0" w:color="auto"/>
              <w:left w:val="single" w:sz="4" w:space="0" w:color="auto"/>
              <w:bottom w:val="single" w:sz="4" w:space="0" w:color="auto"/>
              <w:right w:val="single" w:sz="4" w:space="0" w:color="auto"/>
            </w:tcBorders>
          </w:tcPr>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CITY AUTOTEHNIK d.o.o.</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11042 Београд</w:t>
            </w:r>
          </w:p>
          <w:p w:rsidR="0062111B" w:rsidRPr="00985D78" w:rsidRDefault="0062111B" w:rsidP="007213B5">
            <w:pPr>
              <w:pStyle w:val="NoSpacing"/>
              <w:rPr>
                <w:rFonts w:ascii="Times New Roman" w:hAnsi="Times New Roman" w:cs="Times New Roman"/>
                <w:sz w:val="24"/>
                <w:szCs w:val="24"/>
              </w:rPr>
            </w:pPr>
            <w:r w:rsidRPr="00985D78">
              <w:rPr>
                <w:rFonts w:ascii="Times New Roman" w:hAnsi="Times New Roman" w:cs="Times New Roman"/>
                <w:sz w:val="24"/>
                <w:szCs w:val="24"/>
              </w:rPr>
              <w:t>Булевар ЈНА 54/б</w:t>
            </w:r>
          </w:p>
        </w:tc>
        <w:tc>
          <w:tcPr>
            <w:tcW w:w="2520" w:type="dxa"/>
            <w:tcBorders>
              <w:top w:val="single" w:sz="4" w:space="0" w:color="auto"/>
              <w:left w:val="single" w:sz="4" w:space="0" w:color="auto"/>
              <w:bottom w:val="single" w:sz="4" w:space="0" w:color="auto"/>
              <w:right w:val="single" w:sz="4" w:space="0" w:color="auto"/>
            </w:tcBorders>
            <w:vAlign w:val="center"/>
          </w:tcPr>
          <w:p w:rsidR="0062111B" w:rsidRPr="00985D78" w:rsidRDefault="0062111B" w:rsidP="007213B5">
            <w:pPr>
              <w:pStyle w:val="NoSpacing"/>
              <w:jc w:val="right"/>
              <w:rPr>
                <w:rFonts w:ascii="Times New Roman" w:hAnsi="Times New Roman" w:cs="Times New Roman"/>
                <w:sz w:val="24"/>
                <w:szCs w:val="24"/>
                <w:lang w:val="sr-Cyrl-CS"/>
              </w:rPr>
            </w:pPr>
            <w:r w:rsidRPr="00985D78">
              <w:rPr>
                <w:rFonts w:ascii="Times New Roman" w:hAnsi="Times New Roman" w:cs="Times New Roman"/>
                <w:sz w:val="24"/>
                <w:szCs w:val="24"/>
                <w:lang w:val="sr-Cyrl-CS"/>
              </w:rPr>
              <w:t>Други</w:t>
            </w:r>
          </w:p>
        </w:tc>
      </w:tr>
    </w:tbl>
    <w:p w:rsidR="0062111B" w:rsidRPr="00985D78" w:rsidRDefault="0062111B" w:rsidP="0062111B">
      <w:pPr>
        <w:pStyle w:val="NoSpacing"/>
        <w:rPr>
          <w:rFonts w:ascii="Times New Roman" w:hAnsi="Times New Roman" w:cs="Times New Roman"/>
          <w:b/>
          <w:sz w:val="24"/>
          <w:szCs w:val="24"/>
          <w:lang w:val="sr-Cyrl-RS"/>
        </w:rPr>
      </w:pPr>
    </w:p>
    <w:p w:rsidR="0062111B" w:rsidRPr="00985D78" w:rsidRDefault="0062111B" w:rsidP="0062111B">
      <w:pPr>
        <w:pStyle w:val="NoSpacing"/>
        <w:rPr>
          <w:rFonts w:ascii="Times New Roman" w:hAnsi="Times New Roman" w:cs="Times New Roman"/>
          <w:b/>
          <w:sz w:val="24"/>
          <w:szCs w:val="24"/>
          <w:lang w:val="sr-Cyrl-RS"/>
        </w:rPr>
      </w:pPr>
      <w:r w:rsidRPr="00985D78">
        <w:rPr>
          <w:rFonts w:ascii="Times New Roman" w:hAnsi="Times New Roman" w:cs="Times New Roman"/>
          <w:b/>
          <w:sz w:val="24"/>
          <w:szCs w:val="24"/>
          <w:lang w:val="sr-Cyrl-RS"/>
        </w:rPr>
        <w:t>Како обим није могуће прецизно утврдити на годишњем нивоу, Конкурсном документацијом је одређено да су количине из Техничке спецификације оквирне, а да   заџтеване  јединичне цене (укупне без пдв-а)  служе само за вредновање – оцену понуда, да ће се стварна количина реализовати по јединичним ценама из Обрасца структуре цена у мери које дефинишу стварне потребе Наручиоца, а највише до укупне уговорене вредности. Наручилац је у моделу уговора унапред дефинисао да се уговор закључује на процењену вредност предметне јавне набавке, односно на износ од 2.500.000,00 динара без пдв-а.</w:t>
      </w:r>
    </w:p>
    <w:p w:rsidR="0062111B" w:rsidRPr="00985D78" w:rsidRDefault="0062111B" w:rsidP="0062111B">
      <w:pPr>
        <w:pStyle w:val="NoSpacing"/>
        <w:jc w:val="both"/>
        <w:rPr>
          <w:rFonts w:ascii="Times New Roman" w:hAnsi="Times New Roman" w:cs="Times New Roman"/>
          <w:sz w:val="24"/>
          <w:szCs w:val="24"/>
          <w:lang w:val="sr-Cyrl-RS"/>
        </w:rPr>
      </w:pPr>
    </w:p>
    <w:p w:rsidR="0062111B" w:rsidRPr="0062111B" w:rsidRDefault="0062111B" w:rsidP="0062111B">
      <w:pPr>
        <w:rPr>
          <w:sz w:val="24"/>
        </w:rPr>
      </w:pPr>
      <w:r w:rsidRPr="0062111B">
        <w:rPr>
          <w:sz w:val="24"/>
        </w:rPr>
        <w:t xml:space="preserve">Из свега напред изнетог Комисија за јавну набавку предлаже </w:t>
      </w:r>
      <w:r w:rsidRPr="0062111B">
        <w:rPr>
          <w:sz w:val="24"/>
          <w:lang w:val="sr-Cyrl-CS"/>
        </w:rPr>
        <w:t>д</w:t>
      </w:r>
      <w:r w:rsidRPr="0062111B">
        <w:rPr>
          <w:sz w:val="24"/>
        </w:rPr>
        <w:t>а се уговор додели понуђачу: СЗТР КАЦ Кандић Горан, Славољуба Миливојевића 3</w:t>
      </w:r>
    </w:p>
    <w:p w:rsidR="0062111B" w:rsidRPr="0062111B" w:rsidRDefault="0062111B" w:rsidP="0062111B">
      <w:pPr>
        <w:rPr>
          <w:sz w:val="24"/>
        </w:rPr>
      </w:pPr>
      <w:r w:rsidRPr="0062111B">
        <w:rPr>
          <w:sz w:val="24"/>
        </w:rPr>
        <w:t xml:space="preserve">14210 </w:t>
      </w:r>
      <w:proofErr w:type="gramStart"/>
      <w:r w:rsidRPr="0062111B">
        <w:rPr>
          <w:sz w:val="24"/>
        </w:rPr>
        <w:t>Уб ,</w:t>
      </w:r>
      <w:proofErr w:type="gramEnd"/>
      <w:r w:rsidRPr="0062111B">
        <w:rPr>
          <w:sz w:val="24"/>
        </w:rPr>
        <w:t xml:space="preserve">  број понуде 5-1.1.</w:t>
      </w:r>
      <w:r w:rsidRPr="0062111B">
        <w:rPr>
          <w:sz w:val="24"/>
          <w:lang w:val="sr-Cyrl-RS"/>
        </w:rPr>
        <w:t>8</w:t>
      </w:r>
      <w:r w:rsidRPr="0062111B">
        <w:rPr>
          <w:sz w:val="24"/>
        </w:rPr>
        <w:t>-Д/</w:t>
      </w:r>
      <w:r w:rsidRPr="0062111B">
        <w:rPr>
          <w:sz w:val="24"/>
          <w:lang w:val="sr-Cyrl-RS"/>
        </w:rPr>
        <w:t>20</w:t>
      </w:r>
      <w:r w:rsidRPr="0062111B">
        <w:rPr>
          <w:sz w:val="24"/>
        </w:rPr>
        <w:t xml:space="preserve"> од </w:t>
      </w:r>
      <w:r w:rsidRPr="0062111B">
        <w:rPr>
          <w:sz w:val="24"/>
          <w:lang w:val="sr-Cyrl-RS"/>
        </w:rPr>
        <w:t>09</w:t>
      </w:r>
      <w:r w:rsidRPr="0062111B">
        <w:rPr>
          <w:sz w:val="24"/>
        </w:rPr>
        <w:t xml:space="preserve">. </w:t>
      </w:r>
      <w:r w:rsidRPr="0062111B">
        <w:rPr>
          <w:sz w:val="24"/>
          <w:lang w:val="sr-Cyrl-RS"/>
        </w:rPr>
        <w:t>6</w:t>
      </w:r>
      <w:r w:rsidRPr="0062111B">
        <w:rPr>
          <w:sz w:val="24"/>
        </w:rPr>
        <w:t>. 20</w:t>
      </w:r>
      <w:r w:rsidRPr="0062111B">
        <w:rPr>
          <w:sz w:val="24"/>
          <w:lang w:val="sr-Cyrl-RS"/>
        </w:rPr>
        <w:t>20</w:t>
      </w:r>
      <w:r w:rsidRPr="0062111B">
        <w:rPr>
          <w:sz w:val="24"/>
        </w:rPr>
        <w:t xml:space="preserve">. </w:t>
      </w:r>
      <w:proofErr w:type="gramStart"/>
      <w:r w:rsidRPr="0062111B">
        <w:rPr>
          <w:sz w:val="24"/>
        </w:rPr>
        <w:t>године</w:t>
      </w:r>
      <w:proofErr w:type="gramEnd"/>
    </w:p>
    <w:p w:rsidR="00917736" w:rsidRPr="00166023" w:rsidRDefault="004B6096" w:rsidP="00542586">
      <w:pPr>
        <w:pStyle w:val="NoSpacing"/>
        <w:rPr>
          <w:rFonts w:ascii="Times New Roman" w:hAnsi="Times New Roman" w:cs="Times New Roman"/>
          <w:sz w:val="24"/>
          <w:szCs w:val="24"/>
          <w:lang w:val="sr-Cyrl-RS"/>
        </w:rPr>
      </w:pPr>
      <w:r w:rsidRPr="00166023">
        <w:rPr>
          <w:rFonts w:ascii="Times New Roman" w:hAnsi="Times New Roman" w:cs="Times New Roman"/>
          <w:sz w:val="24"/>
          <w:szCs w:val="24"/>
        </w:rPr>
        <w:tab/>
      </w:r>
    </w:p>
    <w:p w:rsidR="0062111B" w:rsidRDefault="0062111B"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Сходно наведеном, стекли су с еуслови за доделу уговора из члана 107. Став 3. Закона о јавним набавкама.</w:t>
      </w:r>
    </w:p>
    <w:p w:rsidR="00A668C8" w:rsidRDefault="0062111B"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Чланом 107. став 1. Закона о јавним набавкама утврђено је да је Наручилац дужан </w:t>
      </w:r>
      <w:r w:rsidR="00A668C8">
        <w:rPr>
          <w:rFonts w:ascii="Times New Roman" w:hAnsi="Times New Roman" w:cs="Times New Roman"/>
          <w:sz w:val="24"/>
          <w:szCs w:val="24"/>
          <w:lang w:val="sr-Cyrl-RS"/>
        </w:rPr>
        <w:t xml:space="preserve"> да у поступку јавне набавке, пошто прегледа и оцени понуде, одбије све неприхватљиве понуде. Ставом 3. истог члана, одређено је да након спроведене стручне оцене понуда, на основу Извештаја Комисије за јавне набавке, Наручилац доноси одлуку о додели уговора, ако је прибавио најмање једну прихватљиву понуду.</w:t>
      </w:r>
    </w:p>
    <w:p w:rsidR="00A668C8" w:rsidRDefault="00A668C8"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Ова Одлука ће бити објављена на Порталу јавних набавки и интернет страници Наручиоца у року </w:t>
      </w:r>
      <w:r w:rsidRPr="00166023">
        <w:rPr>
          <w:rFonts w:ascii="Times New Roman" w:hAnsi="Times New Roman" w:cs="Times New Roman"/>
          <w:sz w:val="24"/>
          <w:szCs w:val="24"/>
        </w:rPr>
        <w:t>од три дана од дана доношења</w:t>
      </w:r>
      <w:r>
        <w:rPr>
          <w:rFonts w:ascii="Times New Roman" w:hAnsi="Times New Roman" w:cs="Times New Roman"/>
          <w:sz w:val="24"/>
          <w:szCs w:val="24"/>
          <w:lang w:val="sr-Cyrl-RS"/>
        </w:rPr>
        <w:t>, сагласно члану 108. став 5. Закона</w:t>
      </w:r>
      <w:r w:rsidRPr="00166023">
        <w:rPr>
          <w:rFonts w:ascii="Times New Roman" w:hAnsi="Times New Roman" w:cs="Times New Roman"/>
          <w:sz w:val="24"/>
          <w:szCs w:val="24"/>
        </w:rPr>
        <w:t xml:space="preserve">.   </w:t>
      </w:r>
    </w:p>
    <w:p w:rsidR="00A668C8" w:rsidRDefault="00A668C8" w:rsidP="004B6096">
      <w:pPr>
        <w:pStyle w:val="NoSpacing"/>
        <w:ind w:firstLine="720"/>
        <w:jc w:val="both"/>
        <w:rPr>
          <w:rFonts w:ascii="Times New Roman" w:hAnsi="Times New Roman" w:cs="Times New Roman"/>
          <w:b/>
          <w:sz w:val="24"/>
          <w:szCs w:val="24"/>
          <w:lang w:val="sr-Cyrl-RS"/>
        </w:rPr>
      </w:pPr>
    </w:p>
    <w:p w:rsidR="00A668C8" w:rsidRDefault="004B6096" w:rsidP="004B6096">
      <w:pPr>
        <w:pStyle w:val="NoSpacing"/>
        <w:ind w:firstLine="720"/>
        <w:jc w:val="both"/>
        <w:rPr>
          <w:rFonts w:ascii="Times New Roman" w:hAnsi="Times New Roman" w:cs="Times New Roman"/>
          <w:sz w:val="24"/>
          <w:szCs w:val="24"/>
          <w:lang w:val="sr-Cyrl-RS"/>
        </w:rPr>
      </w:pPr>
      <w:r w:rsidRPr="00166023">
        <w:rPr>
          <w:rFonts w:ascii="Times New Roman" w:hAnsi="Times New Roman" w:cs="Times New Roman"/>
          <w:b/>
          <w:sz w:val="24"/>
          <w:szCs w:val="24"/>
        </w:rPr>
        <w:t>П</w:t>
      </w:r>
      <w:r w:rsidR="00A668C8">
        <w:rPr>
          <w:rFonts w:ascii="Times New Roman" w:hAnsi="Times New Roman" w:cs="Times New Roman"/>
          <w:b/>
          <w:sz w:val="24"/>
          <w:szCs w:val="24"/>
          <w:lang w:val="sr-Cyrl-RS"/>
        </w:rPr>
        <w:t>оука о правном леку</w:t>
      </w:r>
      <w:r w:rsidRPr="00166023">
        <w:rPr>
          <w:rFonts w:ascii="Times New Roman" w:hAnsi="Times New Roman" w:cs="Times New Roman"/>
          <w:sz w:val="24"/>
          <w:szCs w:val="24"/>
        </w:rPr>
        <w:t>: П</w:t>
      </w:r>
      <w:r w:rsidR="00A668C8">
        <w:rPr>
          <w:rFonts w:ascii="Times New Roman" w:hAnsi="Times New Roman" w:cs="Times New Roman"/>
          <w:sz w:val="24"/>
          <w:szCs w:val="24"/>
          <w:lang w:val="sr-Cyrl-RS"/>
        </w:rPr>
        <w:t xml:space="preserve">осле доношења одлуке о додели уговора и одлуке о обустави поступка, рок за </w:t>
      </w:r>
      <w:proofErr w:type="gramStart"/>
      <w:r w:rsidR="00A668C8">
        <w:rPr>
          <w:rFonts w:ascii="Times New Roman" w:hAnsi="Times New Roman" w:cs="Times New Roman"/>
          <w:sz w:val="24"/>
          <w:szCs w:val="24"/>
          <w:lang w:val="sr-Cyrl-RS"/>
        </w:rPr>
        <w:t>подношење  захтева</w:t>
      </w:r>
      <w:proofErr w:type="gramEnd"/>
      <w:r w:rsidR="00A668C8">
        <w:rPr>
          <w:rFonts w:ascii="Times New Roman" w:hAnsi="Times New Roman" w:cs="Times New Roman"/>
          <w:sz w:val="24"/>
          <w:szCs w:val="24"/>
          <w:lang w:val="sr-Cyrl-RS"/>
        </w:rPr>
        <w:t xml:space="preserve"> за заштиту права је пет дана од дана објављивања одлуке на Порталу јавних набавки.</w:t>
      </w:r>
    </w:p>
    <w:p w:rsidR="00A668C8" w:rsidRDefault="00A668C8"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Захтев за заштиту права не здржава даље активности Наручиоца у поступку јавне набавке у складу са одредбама члана 150. Закона.</w:t>
      </w:r>
    </w:p>
    <w:p w:rsidR="00A668C8" w:rsidRDefault="00A668C8"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може да одлући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поаступку јавне набавке.</w:t>
      </w:r>
    </w:p>
    <w:p w:rsidR="00A668C8" w:rsidRDefault="00A668C8" w:rsidP="004B609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 за заштиту права дужан је да на рачун буџета Републике Србије (број рачуна:840-30678845-06, шифра 153 или 253, позив</w:t>
      </w:r>
      <w:r w:rsidR="00542586">
        <w:rPr>
          <w:rFonts w:ascii="Times New Roman" w:hAnsi="Times New Roman" w:cs="Times New Roman"/>
          <w:sz w:val="24"/>
          <w:szCs w:val="24"/>
          <w:lang w:val="sr-Cyrl-RS"/>
        </w:rPr>
        <w:t xml:space="preserve"> на број 22-20, сврха ЗЗП, КЈП Ђ</w:t>
      </w:r>
      <w:r>
        <w:rPr>
          <w:rFonts w:ascii="Times New Roman" w:hAnsi="Times New Roman" w:cs="Times New Roman"/>
          <w:sz w:val="24"/>
          <w:szCs w:val="24"/>
          <w:lang w:val="sr-Cyrl-RS"/>
        </w:rPr>
        <w:t xml:space="preserve">унис Уб, јн. </w:t>
      </w:r>
      <w:r w:rsidR="00542586">
        <w:rPr>
          <w:rFonts w:ascii="Times New Roman" w:hAnsi="Times New Roman" w:cs="Times New Roman"/>
          <w:sz w:val="24"/>
          <w:szCs w:val="24"/>
          <w:lang w:val="sr-Cyrl-RS"/>
        </w:rPr>
        <w:t>б</w:t>
      </w:r>
      <w:r>
        <w:rPr>
          <w:rFonts w:ascii="Times New Roman" w:hAnsi="Times New Roman" w:cs="Times New Roman"/>
          <w:sz w:val="24"/>
          <w:szCs w:val="24"/>
          <w:lang w:val="sr-Cyrl-RS"/>
        </w:rPr>
        <w:t>рој 1.1.8-Д/20, корисник: буџет Републике Србије) уплати таксу у износу од 60.000,00 динара.</w:t>
      </w:r>
    </w:p>
    <w:p w:rsidR="00A668C8" w:rsidRDefault="00A668C8" w:rsidP="004B6096">
      <w:pPr>
        <w:pStyle w:val="NoSpacing"/>
        <w:ind w:firstLine="720"/>
        <w:jc w:val="both"/>
        <w:rPr>
          <w:rFonts w:ascii="Times New Roman" w:hAnsi="Times New Roman" w:cs="Times New Roman"/>
          <w:sz w:val="24"/>
          <w:szCs w:val="24"/>
          <w:lang w:val="sr-Cyrl-RS"/>
        </w:rPr>
      </w:pPr>
    </w:p>
    <w:p w:rsidR="00A668C8" w:rsidRPr="00166023" w:rsidRDefault="00A668C8" w:rsidP="00A668C8">
      <w:pPr>
        <w:pStyle w:val="NoSpacing"/>
        <w:ind w:firstLine="720"/>
        <w:jc w:val="both"/>
        <w:rPr>
          <w:rFonts w:ascii="Times New Roman" w:hAnsi="Times New Roman" w:cs="Times New Roman"/>
          <w:sz w:val="24"/>
          <w:szCs w:val="24"/>
        </w:rPr>
      </w:pPr>
    </w:p>
    <w:p w:rsidR="00542586" w:rsidRPr="00542586" w:rsidRDefault="004B6096" w:rsidP="004B6096">
      <w:pPr>
        <w:pStyle w:val="NoSpacing"/>
        <w:jc w:val="both"/>
        <w:rPr>
          <w:rFonts w:ascii="Times New Roman" w:hAnsi="Times New Roman" w:cs="Times New Roman"/>
          <w:sz w:val="24"/>
          <w:szCs w:val="24"/>
          <w:lang w:val="sr-Cyrl-RS"/>
        </w:rPr>
      </w:pP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00542586">
        <w:rPr>
          <w:rFonts w:ascii="Times New Roman" w:hAnsi="Times New Roman" w:cs="Times New Roman"/>
          <w:sz w:val="24"/>
          <w:szCs w:val="24"/>
          <w:lang w:val="sr-Cyrl-RS"/>
        </w:rPr>
        <w:t>КЈП „Ђунис“ Уб</w:t>
      </w:r>
    </w:p>
    <w:p w:rsidR="00542586" w:rsidRDefault="00542586" w:rsidP="004B609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542586" w:rsidRPr="00542586" w:rsidRDefault="00542586" w:rsidP="004B609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rPr>
        <w:t>Д</w:t>
      </w:r>
      <w:r w:rsidR="004B6096" w:rsidRPr="00166023">
        <w:rPr>
          <w:rFonts w:ascii="Times New Roman" w:hAnsi="Times New Roman" w:cs="Times New Roman"/>
          <w:sz w:val="24"/>
          <w:szCs w:val="24"/>
        </w:rPr>
        <w:t>иректор</w:t>
      </w:r>
    </w:p>
    <w:p w:rsidR="00542586" w:rsidRDefault="00542586" w:rsidP="004B609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542586" w:rsidRDefault="00542586" w:rsidP="004B609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________________</w:t>
      </w:r>
    </w:p>
    <w:p w:rsidR="004B6096" w:rsidRPr="00166023" w:rsidRDefault="00542586" w:rsidP="004B6096">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4B6096" w:rsidRPr="00166023">
        <w:rPr>
          <w:rFonts w:ascii="Times New Roman" w:hAnsi="Times New Roman" w:cs="Times New Roman"/>
          <w:sz w:val="24"/>
          <w:szCs w:val="24"/>
        </w:rPr>
        <w:t>Саша Милићевић</w:t>
      </w:r>
    </w:p>
    <w:p w:rsidR="00CB6542" w:rsidRPr="00166023" w:rsidRDefault="004B6096" w:rsidP="00CB6542">
      <w:pPr>
        <w:pStyle w:val="NoSpacing"/>
        <w:jc w:val="both"/>
        <w:rPr>
          <w:rFonts w:ascii="Times New Roman" w:hAnsi="Times New Roman" w:cs="Times New Roman"/>
          <w:sz w:val="24"/>
          <w:szCs w:val="24"/>
        </w:rPr>
      </w:pP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p>
    <w:p w:rsidR="00CB6542" w:rsidRPr="00166023" w:rsidRDefault="00CB6542" w:rsidP="00CB6542">
      <w:pPr>
        <w:rPr>
          <w:sz w:val="24"/>
        </w:rPr>
      </w:pPr>
    </w:p>
    <w:p w:rsidR="00CB6542" w:rsidRPr="00166023" w:rsidRDefault="00CB6542" w:rsidP="00CB6542">
      <w:pPr>
        <w:rPr>
          <w:sz w:val="24"/>
        </w:rPr>
      </w:pPr>
    </w:p>
    <w:p w:rsidR="00CB6542" w:rsidRPr="00166023" w:rsidRDefault="00CB6542" w:rsidP="00CB6542">
      <w:pPr>
        <w:rPr>
          <w:sz w:val="24"/>
        </w:rPr>
      </w:pPr>
    </w:p>
    <w:p w:rsidR="00823F1F" w:rsidRDefault="00542586">
      <w:pPr>
        <w:rPr>
          <w:sz w:val="24"/>
          <w:lang w:val="sr-Cyrl-RS"/>
        </w:rPr>
      </w:pPr>
      <w:r>
        <w:rPr>
          <w:sz w:val="24"/>
          <w:lang w:val="sr-Cyrl-RS"/>
        </w:rPr>
        <w:t>Доставити:</w:t>
      </w:r>
    </w:p>
    <w:p w:rsidR="00542586" w:rsidRDefault="00542586" w:rsidP="00542586">
      <w:pPr>
        <w:pStyle w:val="ListParagraph"/>
        <w:numPr>
          <w:ilvl w:val="0"/>
          <w:numId w:val="3"/>
        </w:numPr>
        <w:rPr>
          <w:sz w:val="24"/>
          <w:lang w:val="sr-Cyrl-RS"/>
        </w:rPr>
      </w:pPr>
      <w:r>
        <w:rPr>
          <w:sz w:val="24"/>
          <w:lang w:val="sr-Cyrl-RS"/>
        </w:rPr>
        <w:t>Служби општих и правних послова</w:t>
      </w:r>
    </w:p>
    <w:p w:rsidR="00542586" w:rsidRPr="00542586" w:rsidRDefault="00542586" w:rsidP="00542586">
      <w:pPr>
        <w:pStyle w:val="ListParagraph"/>
        <w:numPr>
          <w:ilvl w:val="0"/>
          <w:numId w:val="3"/>
        </w:numPr>
        <w:rPr>
          <w:sz w:val="24"/>
          <w:lang w:val="sr-Cyrl-RS"/>
        </w:rPr>
      </w:pPr>
      <w:r>
        <w:rPr>
          <w:sz w:val="24"/>
          <w:lang w:val="sr-Cyrl-RS"/>
        </w:rPr>
        <w:t>А/А</w:t>
      </w: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p>
    <w:p w:rsidR="00535E9F" w:rsidRPr="00166023" w:rsidRDefault="00535E9F">
      <w:pPr>
        <w:rPr>
          <w:sz w:val="24"/>
        </w:rPr>
      </w:pPr>
      <w:bookmarkStart w:id="0" w:name="_GoBack"/>
      <w:bookmarkEnd w:id="0"/>
    </w:p>
    <w:sectPr w:rsidR="00535E9F" w:rsidRPr="00166023"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31DA0"/>
    <w:multiLevelType w:val="hybridMultilevel"/>
    <w:tmpl w:val="AF8C1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795089"/>
    <w:multiLevelType w:val="hybridMultilevel"/>
    <w:tmpl w:val="C716149E"/>
    <w:lvl w:ilvl="0" w:tplc="ACE41D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42"/>
    <w:rsid w:val="00073D78"/>
    <w:rsid w:val="00166023"/>
    <w:rsid w:val="00276D20"/>
    <w:rsid w:val="003404D0"/>
    <w:rsid w:val="003521EF"/>
    <w:rsid w:val="00453203"/>
    <w:rsid w:val="004B6096"/>
    <w:rsid w:val="00535E9F"/>
    <w:rsid w:val="00542586"/>
    <w:rsid w:val="0062111B"/>
    <w:rsid w:val="00627A99"/>
    <w:rsid w:val="00747AD4"/>
    <w:rsid w:val="0077574F"/>
    <w:rsid w:val="00823F1F"/>
    <w:rsid w:val="00917736"/>
    <w:rsid w:val="00A53CD6"/>
    <w:rsid w:val="00A668C8"/>
    <w:rsid w:val="00BE6F0D"/>
    <w:rsid w:val="00C3349D"/>
    <w:rsid w:val="00CB6542"/>
    <w:rsid w:val="00CD4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4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B6542"/>
  </w:style>
  <w:style w:type="paragraph" w:styleId="NoSpacing">
    <w:name w:val="No Spacing"/>
    <w:link w:val="NoSpacingChar"/>
    <w:qFormat/>
    <w:rsid w:val="00CB6542"/>
    <w:pPr>
      <w:spacing w:after="0" w:line="240" w:lineRule="auto"/>
    </w:pPr>
  </w:style>
  <w:style w:type="character" w:styleId="PageNumber">
    <w:name w:val="page number"/>
    <w:basedOn w:val="DefaultParagraphFont"/>
    <w:rsid w:val="00CB6542"/>
  </w:style>
  <w:style w:type="character" w:styleId="Hyperlink">
    <w:name w:val="Hyperlink"/>
    <w:basedOn w:val="DefaultParagraphFont"/>
    <w:uiPriority w:val="99"/>
    <w:unhideWhenUsed/>
    <w:rsid w:val="004B6096"/>
    <w:rPr>
      <w:color w:val="0000FF"/>
      <w:u w:val="single"/>
    </w:rPr>
  </w:style>
  <w:style w:type="paragraph" w:styleId="ListParagraph">
    <w:name w:val="List Paragraph"/>
    <w:basedOn w:val="Normal"/>
    <w:uiPriority w:val="34"/>
    <w:qFormat/>
    <w:rsid w:val="00542586"/>
    <w:pPr>
      <w:ind w:left="720"/>
      <w:contextualSpacing/>
    </w:pPr>
  </w:style>
  <w:style w:type="paragraph" w:styleId="BalloonText">
    <w:name w:val="Balloon Text"/>
    <w:basedOn w:val="Normal"/>
    <w:link w:val="BalloonTextChar"/>
    <w:uiPriority w:val="99"/>
    <w:semiHidden/>
    <w:unhideWhenUsed/>
    <w:rsid w:val="003521EF"/>
    <w:rPr>
      <w:rFonts w:ascii="Tahoma" w:hAnsi="Tahoma" w:cs="Tahoma"/>
      <w:sz w:val="16"/>
      <w:szCs w:val="16"/>
    </w:rPr>
  </w:style>
  <w:style w:type="character" w:customStyle="1" w:styleId="BalloonTextChar">
    <w:name w:val="Balloon Text Char"/>
    <w:basedOn w:val="DefaultParagraphFont"/>
    <w:link w:val="BalloonText"/>
    <w:uiPriority w:val="99"/>
    <w:semiHidden/>
    <w:rsid w:val="003521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4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B6542"/>
  </w:style>
  <w:style w:type="paragraph" w:styleId="NoSpacing">
    <w:name w:val="No Spacing"/>
    <w:link w:val="NoSpacingChar"/>
    <w:qFormat/>
    <w:rsid w:val="00CB6542"/>
    <w:pPr>
      <w:spacing w:after="0" w:line="240" w:lineRule="auto"/>
    </w:pPr>
  </w:style>
  <w:style w:type="character" w:styleId="PageNumber">
    <w:name w:val="page number"/>
    <w:basedOn w:val="DefaultParagraphFont"/>
    <w:rsid w:val="00CB6542"/>
  </w:style>
  <w:style w:type="character" w:styleId="Hyperlink">
    <w:name w:val="Hyperlink"/>
    <w:basedOn w:val="DefaultParagraphFont"/>
    <w:uiPriority w:val="99"/>
    <w:unhideWhenUsed/>
    <w:rsid w:val="004B6096"/>
    <w:rPr>
      <w:color w:val="0000FF"/>
      <w:u w:val="single"/>
    </w:rPr>
  </w:style>
  <w:style w:type="paragraph" w:styleId="ListParagraph">
    <w:name w:val="List Paragraph"/>
    <w:basedOn w:val="Normal"/>
    <w:uiPriority w:val="34"/>
    <w:qFormat/>
    <w:rsid w:val="00542586"/>
    <w:pPr>
      <w:ind w:left="720"/>
      <w:contextualSpacing/>
    </w:pPr>
  </w:style>
  <w:style w:type="paragraph" w:styleId="BalloonText">
    <w:name w:val="Balloon Text"/>
    <w:basedOn w:val="Normal"/>
    <w:link w:val="BalloonTextChar"/>
    <w:uiPriority w:val="99"/>
    <w:semiHidden/>
    <w:unhideWhenUsed/>
    <w:rsid w:val="003521EF"/>
    <w:rPr>
      <w:rFonts w:ascii="Tahoma" w:hAnsi="Tahoma" w:cs="Tahoma"/>
      <w:sz w:val="16"/>
      <w:szCs w:val="16"/>
    </w:rPr>
  </w:style>
  <w:style w:type="character" w:customStyle="1" w:styleId="BalloonTextChar">
    <w:name w:val="Balloon Text Char"/>
    <w:basedOn w:val="DefaultParagraphFont"/>
    <w:link w:val="BalloonText"/>
    <w:uiPriority w:val="99"/>
    <w:semiHidden/>
    <w:rsid w:val="003521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cp:lastPrinted>2020-06-10T14:13:00Z</cp:lastPrinted>
  <dcterms:created xsi:type="dcterms:W3CDTF">2020-05-27T09:19:00Z</dcterms:created>
  <dcterms:modified xsi:type="dcterms:W3CDTF">2020-06-10T14:24:00Z</dcterms:modified>
</cp:coreProperties>
</file>